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0E8B" w:rsidRPr="00022913" w:rsidTr="00681973">
        <w:tc>
          <w:tcPr>
            <w:tcW w:w="2394" w:type="dxa"/>
            <w:shd w:val="clear" w:color="auto" w:fill="BFBFBF"/>
            <w:vAlign w:val="center"/>
          </w:tcPr>
          <w:p w:rsidR="00400E8B" w:rsidRPr="00022913" w:rsidRDefault="00400E8B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101223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400E8B" w:rsidRPr="00C2200D" w:rsidRDefault="00400E8B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Philology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400E8B" w:rsidRPr="00022913" w:rsidRDefault="00400E8B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400E8B" w:rsidRPr="00022913" w:rsidRDefault="00400E8B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400E8B" w:rsidRDefault="00400E8B" w:rsidP="00400E8B">
      <w:pPr>
        <w:jc w:val="both"/>
        <w:rPr>
          <w:rFonts w:ascii="Times New Roman" w:hAnsi="Times New Roman" w:cs="Times New Roman"/>
          <w:sz w:val="24"/>
          <w:szCs w:val="24"/>
        </w:rPr>
      </w:pPr>
      <w:r w:rsidRPr="00C2200D">
        <w:rPr>
          <w:rFonts w:ascii="Times New Roman" w:hAnsi="Times New Roman" w:cs="Times New Roman"/>
          <w:sz w:val="24"/>
          <w:szCs w:val="24"/>
        </w:rPr>
        <w:t xml:space="preserve">This course is designed to </w:t>
      </w:r>
      <w:r>
        <w:rPr>
          <w:rFonts w:ascii="Times New Roman" w:hAnsi="Times New Roman" w:cs="Times New Roman"/>
          <w:sz w:val="24"/>
          <w:szCs w:val="24"/>
        </w:rPr>
        <w:t>familiarize</w:t>
      </w:r>
      <w:r w:rsidRPr="00C2200D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C2200D">
        <w:rPr>
          <w:rFonts w:ascii="Times New Roman" w:hAnsi="Times New Roman" w:cs="Times New Roman"/>
          <w:sz w:val="24"/>
          <w:szCs w:val="24"/>
        </w:rPr>
        <w:t xml:space="preserve"> some of</w:t>
      </w:r>
      <w:r>
        <w:rPr>
          <w:rFonts w:ascii="Times New Roman" w:hAnsi="Times New Roman" w:cs="Times New Roman"/>
          <w:sz w:val="24"/>
          <w:szCs w:val="24"/>
        </w:rPr>
        <w:t xml:space="preserve"> the issues of </w:t>
      </w:r>
      <w:r w:rsidRPr="00C2200D">
        <w:rPr>
          <w:rFonts w:ascii="Times New Roman" w:hAnsi="Times New Roman" w:cs="Times New Roman"/>
          <w:sz w:val="24"/>
          <w:szCs w:val="24"/>
        </w:rPr>
        <w:t>philology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C2200D">
        <w:rPr>
          <w:rFonts w:ascii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hAnsi="Times New Roman" w:cs="Times New Roman"/>
          <w:sz w:val="24"/>
          <w:szCs w:val="24"/>
        </w:rPr>
        <w:t>definition</w:t>
      </w:r>
      <w:r w:rsidRPr="00C2200D">
        <w:rPr>
          <w:rFonts w:ascii="Times New Roman" w:hAnsi="Times New Roman" w:cs="Times New Roman"/>
          <w:sz w:val="24"/>
          <w:szCs w:val="24"/>
        </w:rPr>
        <w:t xml:space="preserve"> of philology, the difference between philology and linguistics, and the most important ancient and modern </w:t>
      </w:r>
      <w:r>
        <w:rPr>
          <w:rFonts w:ascii="Times New Roman" w:hAnsi="Times New Roman" w:cs="Times New Roman"/>
          <w:sz w:val="24"/>
          <w:szCs w:val="24"/>
        </w:rPr>
        <w:t xml:space="preserve">philological works. It then overviews some of the properties of the Arabic language, such as: linguistic substitution,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antonymy</w:t>
      </w:r>
      <w:proofErr w:type="spellEnd"/>
      <w:r>
        <w:rPr>
          <w:rFonts w:ascii="Times New Roman" w:hAnsi="Times New Roman" w:cs="Times New Roman"/>
          <w:sz w:val="24"/>
          <w:szCs w:val="24"/>
        </w:rPr>
        <w:t>, synonymy</w:t>
      </w:r>
      <w:r w:rsidRPr="00C22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implicitation</w:t>
      </w:r>
      <w:proofErr w:type="spellEnd"/>
      <w:r w:rsidRPr="00C22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B4C">
        <w:rPr>
          <w:rFonts w:ascii="Times New Roman" w:hAnsi="Times New Roman" w:cs="Times New Roman"/>
          <w:sz w:val="24"/>
          <w:szCs w:val="24"/>
          <w:lang w:val="en"/>
        </w:rPr>
        <w:t>ʾIʿrab</w:t>
      </w:r>
      <w:proofErr w:type="spellEnd"/>
      <w:r>
        <w:rPr>
          <w:rFonts w:ascii="Times New Roman" w:hAnsi="Times New Roman" w:cs="Times New Roman"/>
          <w:sz w:val="24"/>
          <w:szCs w:val="24"/>
        </w:rPr>
        <w:t>, and dialects. The course finally highlights the Arabic language’s ability</w:t>
      </w:r>
      <w:r w:rsidRPr="00C2200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remain relevant and up-to-date,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the processes of</w:t>
      </w:r>
      <w:r w:rsidRPr="00C2200D">
        <w:rPr>
          <w:rFonts w:ascii="Times New Roman" w:hAnsi="Times New Roman" w:cs="Times New Roman"/>
          <w:sz w:val="24"/>
          <w:szCs w:val="24"/>
        </w:rPr>
        <w:t xml:space="preserve"> derivation, </w:t>
      </w:r>
      <w:r>
        <w:rPr>
          <w:rFonts w:ascii="Times New Roman" w:hAnsi="Times New Roman" w:cs="Times New Roman"/>
          <w:sz w:val="24"/>
          <w:szCs w:val="24"/>
        </w:rPr>
        <w:t>coinage</w:t>
      </w:r>
      <w:r w:rsidRPr="00C2200D">
        <w:rPr>
          <w:rFonts w:ascii="Times New Roman" w:hAnsi="Times New Roman" w:cs="Times New Roman"/>
          <w:sz w:val="24"/>
          <w:szCs w:val="24"/>
        </w:rPr>
        <w:t>, localization and translation.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B"/>
    <w:rsid w:val="00400E8B"/>
    <w:rsid w:val="00A13F77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2016-02-08T06:13:00Z</cp:lastPrinted>
  <dcterms:created xsi:type="dcterms:W3CDTF">2016-02-08T06:13:00Z</dcterms:created>
  <dcterms:modified xsi:type="dcterms:W3CDTF">2016-02-08T06:13:00Z</dcterms:modified>
</cp:coreProperties>
</file>