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4252"/>
        <w:gridCol w:w="2029"/>
        <w:gridCol w:w="2822"/>
      </w:tblGrid>
      <w:tr w:rsidR="00227C58" w:rsidRPr="00022913" w:rsidTr="00681973">
        <w:trPr>
          <w:trHeight w:val="602"/>
        </w:trPr>
        <w:tc>
          <w:tcPr>
            <w:tcW w:w="1179" w:type="dxa"/>
            <w:shd w:val="clear" w:color="auto" w:fill="BFBFBF"/>
            <w:vAlign w:val="center"/>
          </w:tcPr>
          <w:p w:rsidR="00227C58" w:rsidRPr="00022913" w:rsidRDefault="00227C58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101417</w:t>
            </w:r>
          </w:p>
        </w:tc>
        <w:tc>
          <w:tcPr>
            <w:tcW w:w="4252" w:type="dxa"/>
            <w:shd w:val="clear" w:color="auto" w:fill="BFBFBF"/>
            <w:vAlign w:val="center"/>
          </w:tcPr>
          <w:p w:rsidR="00227C58" w:rsidRPr="00FD237C" w:rsidRDefault="00227C58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Modern Islamic Literature- Prose</w:t>
            </w:r>
          </w:p>
        </w:tc>
        <w:tc>
          <w:tcPr>
            <w:tcW w:w="2029" w:type="dxa"/>
            <w:shd w:val="clear" w:color="auto" w:fill="BFBFBF"/>
            <w:vAlign w:val="center"/>
          </w:tcPr>
          <w:p w:rsidR="00227C58" w:rsidRPr="00022913" w:rsidRDefault="00227C58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822" w:type="dxa"/>
            <w:shd w:val="clear" w:color="auto" w:fill="BFBFBF"/>
            <w:vAlign w:val="center"/>
          </w:tcPr>
          <w:p w:rsidR="00227C58" w:rsidRPr="00022913" w:rsidRDefault="00227C58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prerequisite </w:t>
            </w:r>
            <w:r w:rsidRPr="00FD237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"</w:t>
            </w:r>
            <w:r w:rsidRPr="00FD23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101416</w:t>
            </w:r>
            <w:r w:rsidRPr="00FD237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"</w:t>
            </w: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227C58" w:rsidRPr="00022913" w:rsidRDefault="00227C58" w:rsidP="0022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course</w:t>
      </w:r>
      <w:r w:rsidRPr="00FD237C">
        <w:rPr>
          <w:rFonts w:ascii="Times New Roman" w:hAnsi="Times New Roman" w:cs="Times New Roman"/>
          <w:sz w:val="24"/>
          <w:szCs w:val="24"/>
        </w:rPr>
        <w:t xml:space="preserve"> deals with the Arab</w:t>
      </w:r>
      <w:r>
        <w:rPr>
          <w:rFonts w:ascii="Times New Roman" w:hAnsi="Times New Roman" w:cs="Times New Roman"/>
          <w:sz w:val="24"/>
          <w:szCs w:val="24"/>
        </w:rPr>
        <w:t>ic</w:t>
      </w:r>
      <w:r w:rsidRPr="00FD237C">
        <w:rPr>
          <w:rFonts w:ascii="Times New Roman" w:hAnsi="Times New Roman" w:cs="Times New Roman"/>
          <w:sz w:val="24"/>
          <w:szCs w:val="24"/>
        </w:rPr>
        <w:t xml:space="preserve"> prose arts in the modern era with a </w:t>
      </w:r>
      <w:r>
        <w:rPr>
          <w:rFonts w:ascii="Times New Roman" w:hAnsi="Times New Roman" w:cs="Times New Roman"/>
          <w:sz w:val="24"/>
          <w:szCs w:val="24"/>
        </w:rPr>
        <w:t>prologue</w:t>
      </w:r>
      <w:r w:rsidRPr="00FD2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FD237C">
        <w:rPr>
          <w:rFonts w:ascii="Times New Roman" w:hAnsi="Times New Roman" w:cs="Times New Roman"/>
          <w:sz w:val="24"/>
          <w:szCs w:val="24"/>
        </w:rPr>
        <w:t xml:space="preserve"> the emergence of prose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2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 w:rsidRPr="00FD237C">
        <w:rPr>
          <w:rFonts w:ascii="Times New Roman" w:hAnsi="Times New Roman" w:cs="Times New Roman"/>
          <w:sz w:val="24"/>
          <w:szCs w:val="24"/>
        </w:rPr>
        <w:t xml:space="preserve"> development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FD2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prominent </w:t>
      </w:r>
      <w:r w:rsidRPr="00FD237C">
        <w:rPr>
          <w:rFonts w:ascii="Times New Roman" w:hAnsi="Times New Roman" w:cs="Times New Roman"/>
          <w:sz w:val="24"/>
          <w:szCs w:val="24"/>
        </w:rPr>
        <w:t>figures</w:t>
      </w:r>
      <w:r>
        <w:rPr>
          <w:rFonts w:ascii="Times New Roman" w:hAnsi="Times New Roman" w:cs="Times New Roman"/>
          <w:sz w:val="24"/>
          <w:szCs w:val="24"/>
        </w:rPr>
        <w:t>. These prose arts include the article</w:t>
      </w:r>
      <w:r w:rsidRPr="00FD237C">
        <w:rPr>
          <w:rFonts w:ascii="Times New Roman" w:hAnsi="Times New Roman" w:cs="Times New Roman"/>
          <w:sz w:val="24"/>
          <w:szCs w:val="24"/>
        </w:rPr>
        <w:t xml:space="preserve">, short story, novel, play, </w:t>
      </w:r>
      <w:r w:rsidRPr="006F2EE9">
        <w:rPr>
          <w:rFonts w:ascii="Times New Roman" w:hAnsi="Times New Roman" w:cs="Times New Roman"/>
          <w:sz w:val="24"/>
          <w:szCs w:val="24"/>
        </w:rPr>
        <w:t>Flash prose</w:t>
      </w:r>
      <w:r>
        <w:rPr>
          <w:rFonts w:ascii="Times New Roman" w:hAnsi="Times New Roman" w:cs="Times New Roman"/>
          <w:sz w:val="24"/>
          <w:szCs w:val="24"/>
        </w:rPr>
        <w:t xml:space="preserve"> and autobiography. The course serves to familiarize the student with</w:t>
      </w:r>
      <w:r w:rsidRPr="00FD2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contemporary issues</w:t>
      </w:r>
      <w:r w:rsidRPr="00FD237C">
        <w:rPr>
          <w:rFonts w:ascii="Times New Roman" w:hAnsi="Times New Roman" w:cs="Times New Roman"/>
          <w:sz w:val="24"/>
          <w:szCs w:val="24"/>
        </w:rPr>
        <w:t xml:space="preserve"> of prose </w:t>
      </w:r>
      <w:r>
        <w:rPr>
          <w:rFonts w:ascii="Times New Roman" w:hAnsi="Times New Roman" w:cs="Times New Roman"/>
          <w:sz w:val="24"/>
          <w:szCs w:val="24"/>
        </w:rPr>
        <w:t>including</w:t>
      </w:r>
      <w:r w:rsidRPr="00FD2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fiction format</w:t>
      </w:r>
      <w:r w:rsidRPr="00FD237C">
        <w:rPr>
          <w:rFonts w:ascii="Times New Roman" w:hAnsi="Times New Roman" w:cs="Times New Roman"/>
          <w:sz w:val="24"/>
          <w:szCs w:val="24"/>
        </w:rPr>
        <w:t xml:space="preserve">, experimentation, form and content, </w:t>
      </w:r>
      <w:r>
        <w:rPr>
          <w:rFonts w:ascii="Times New Roman" w:hAnsi="Times New Roman" w:cs="Times New Roman"/>
          <w:sz w:val="24"/>
          <w:szCs w:val="24"/>
        </w:rPr>
        <w:t xml:space="preserve">verse </w:t>
      </w:r>
      <w:r w:rsidRPr="00FD237C">
        <w:rPr>
          <w:rFonts w:ascii="Times New Roman" w:hAnsi="Times New Roman" w:cs="Times New Roman"/>
          <w:sz w:val="24"/>
          <w:szCs w:val="24"/>
        </w:rPr>
        <w:t>narrative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2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narrative setting, </w:t>
      </w:r>
      <w:r w:rsidRPr="00FD237C">
        <w:rPr>
          <w:rFonts w:ascii="Times New Roman" w:hAnsi="Times New Roman" w:cs="Times New Roman"/>
          <w:sz w:val="24"/>
          <w:szCs w:val="24"/>
        </w:rPr>
        <w:t>symbol</w:t>
      </w:r>
      <w:r>
        <w:rPr>
          <w:rFonts w:ascii="Times New Roman" w:hAnsi="Times New Roman" w:cs="Times New Roman"/>
          <w:sz w:val="24"/>
          <w:szCs w:val="24"/>
        </w:rPr>
        <w:t>ism</w:t>
      </w:r>
      <w:r w:rsidRPr="00FD237C">
        <w:rPr>
          <w:rFonts w:ascii="Times New Roman" w:hAnsi="Times New Roman" w:cs="Times New Roman"/>
          <w:sz w:val="24"/>
          <w:szCs w:val="24"/>
        </w:rPr>
        <w:t xml:space="preserve"> and the overlap of </w:t>
      </w:r>
      <w:r>
        <w:rPr>
          <w:rFonts w:ascii="Times New Roman" w:hAnsi="Times New Roman" w:cs="Times New Roman"/>
          <w:sz w:val="24"/>
          <w:szCs w:val="24"/>
        </w:rPr>
        <w:t>genres,</w:t>
      </w:r>
      <w:r w:rsidRPr="00FD237C">
        <w:rPr>
          <w:rFonts w:ascii="Times New Roman" w:hAnsi="Times New Roman" w:cs="Times New Roman"/>
          <w:sz w:val="24"/>
          <w:szCs w:val="24"/>
        </w:rPr>
        <w:t xml:space="preserve"> through selected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37C">
        <w:rPr>
          <w:rFonts w:ascii="Times New Roman" w:hAnsi="Times New Roman" w:cs="Times New Roman"/>
          <w:sz w:val="24"/>
          <w:szCs w:val="24"/>
        </w:rPr>
        <w:t>applied</w:t>
      </w:r>
      <w:r>
        <w:rPr>
          <w:rFonts w:ascii="Times New Roman" w:hAnsi="Times New Roman" w:cs="Times New Roman"/>
          <w:sz w:val="24"/>
          <w:szCs w:val="24"/>
        </w:rPr>
        <w:t xml:space="preserve"> sample literature</w:t>
      </w:r>
      <w:r w:rsidRPr="00FD237C">
        <w:rPr>
          <w:rFonts w:ascii="Times New Roman" w:hAnsi="Times New Roman" w:cs="Times New Roman"/>
          <w:sz w:val="24"/>
          <w:szCs w:val="24"/>
        </w:rPr>
        <w:t>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58"/>
    <w:rsid w:val="00227C58"/>
    <w:rsid w:val="007F7945"/>
    <w:rsid w:val="00C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5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5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2016-02-08T06:09:00Z</cp:lastPrinted>
  <dcterms:created xsi:type="dcterms:W3CDTF">2016-02-08T06:09:00Z</dcterms:created>
  <dcterms:modified xsi:type="dcterms:W3CDTF">2016-02-08T06:09:00Z</dcterms:modified>
</cp:coreProperties>
</file>