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D11C9" w:rsidRPr="00022913" w:rsidTr="00681973">
        <w:tc>
          <w:tcPr>
            <w:tcW w:w="2394" w:type="dxa"/>
            <w:shd w:val="clear" w:color="auto" w:fill="BFBFBF"/>
          </w:tcPr>
          <w:p w:rsidR="004D11C9" w:rsidRPr="00022913" w:rsidRDefault="004D11C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101424</w:t>
            </w:r>
          </w:p>
        </w:tc>
        <w:tc>
          <w:tcPr>
            <w:tcW w:w="2394" w:type="dxa"/>
            <w:shd w:val="clear" w:color="auto" w:fill="BFBFBF"/>
          </w:tcPr>
          <w:p w:rsidR="004D11C9" w:rsidRPr="007B1C42" w:rsidRDefault="004D11C9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Arabic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Pr="007B1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honology</w:t>
            </w:r>
          </w:p>
        </w:tc>
        <w:tc>
          <w:tcPr>
            <w:tcW w:w="2394" w:type="dxa"/>
            <w:shd w:val="clear" w:color="auto" w:fill="BFBFBF"/>
          </w:tcPr>
          <w:p w:rsidR="004D11C9" w:rsidRPr="00022913" w:rsidRDefault="004D11C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4D11C9" w:rsidRPr="00022913" w:rsidRDefault="004D11C9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4D11C9" w:rsidRPr="00022913" w:rsidRDefault="004D11C9" w:rsidP="004D11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considers </w:t>
      </w:r>
      <w:r w:rsidRPr="007B1C42">
        <w:rPr>
          <w:rFonts w:ascii="Times New Roman" w:hAnsi="Times New Roman" w:cs="Times New Roman"/>
          <w:sz w:val="24"/>
          <w:szCs w:val="24"/>
        </w:rPr>
        <w:t>the theoretical and practical dimensions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linguistic acoustics</w:t>
      </w:r>
      <w:r w:rsidRPr="007B1C42">
        <w:rPr>
          <w:rFonts w:ascii="Times New Roman" w:hAnsi="Times New Roman" w:cs="Times New Roman"/>
          <w:sz w:val="24"/>
          <w:szCs w:val="24"/>
        </w:rPr>
        <w:t>, discuss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7B1C42">
        <w:rPr>
          <w:rFonts w:ascii="Times New Roman" w:hAnsi="Times New Roman" w:cs="Times New Roman"/>
          <w:sz w:val="24"/>
          <w:szCs w:val="24"/>
        </w:rPr>
        <w:t xml:space="preserve"> the most important terms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C42">
        <w:rPr>
          <w:rFonts w:ascii="Times New Roman" w:hAnsi="Times New Roman" w:cs="Times New Roman"/>
          <w:sz w:val="24"/>
          <w:szCs w:val="24"/>
        </w:rPr>
        <w:t xml:space="preserve">in this </w:t>
      </w:r>
      <w:r>
        <w:rPr>
          <w:rFonts w:ascii="Times New Roman" w:hAnsi="Times New Roman" w:cs="Times New Roman"/>
          <w:sz w:val="24"/>
          <w:szCs w:val="24"/>
        </w:rPr>
        <w:t>field</w:t>
      </w:r>
      <w:r w:rsidRPr="007B1C42">
        <w:rPr>
          <w:rFonts w:ascii="Times New Roman" w:hAnsi="Times New Roman" w:cs="Times New Roman"/>
          <w:sz w:val="24"/>
          <w:szCs w:val="24"/>
        </w:rPr>
        <w:t xml:space="preserve"> within the </w:t>
      </w:r>
      <w:r>
        <w:rPr>
          <w:rFonts w:ascii="Times New Roman" w:hAnsi="Times New Roman" w:cs="Times New Roman"/>
          <w:sz w:val="24"/>
          <w:szCs w:val="24"/>
        </w:rPr>
        <w:t>branches of phonetics and phonology. It also studies some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1C42">
        <w:rPr>
          <w:rFonts w:ascii="Times New Roman" w:hAnsi="Times New Roman" w:cs="Times New Roman"/>
          <w:sz w:val="24"/>
          <w:szCs w:val="24"/>
        </w:rPr>
        <w:t xml:space="preserve">pplied </w:t>
      </w:r>
      <w:r>
        <w:rPr>
          <w:rFonts w:ascii="Times New Roman" w:hAnsi="Times New Roman" w:cs="Times New Roman"/>
          <w:sz w:val="24"/>
          <w:szCs w:val="24"/>
        </w:rPr>
        <w:t>topics</w:t>
      </w:r>
      <w:r w:rsidRPr="007B1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concerning speech and articulation disorders and their treatments,</w:t>
      </w:r>
      <w:r w:rsidRPr="007B1C42">
        <w:rPr>
          <w:rFonts w:ascii="Times New Roman" w:hAnsi="Times New Roman" w:cs="Times New Roman"/>
          <w:sz w:val="24"/>
          <w:szCs w:val="24"/>
        </w:rPr>
        <w:t xml:space="preserve"> children</w:t>
      </w:r>
      <w:r>
        <w:rPr>
          <w:rFonts w:ascii="Times New Roman" w:hAnsi="Times New Roman" w:cs="Times New Roman"/>
          <w:sz w:val="24"/>
          <w:szCs w:val="24"/>
        </w:rPr>
        <w:t>’s speech acoustics acquisition, teaching speech acoustics</w:t>
      </w:r>
      <w:r w:rsidRPr="007B1C42">
        <w:rPr>
          <w:rFonts w:ascii="Times New Roman" w:hAnsi="Times New Roman" w:cs="Times New Roman"/>
          <w:sz w:val="24"/>
          <w:szCs w:val="24"/>
        </w:rPr>
        <w:t xml:space="preserve"> for non-Arabic speakers, </w:t>
      </w:r>
      <w:proofErr w:type="spellStart"/>
      <w:r w:rsidRPr="007B1C42">
        <w:rPr>
          <w:rFonts w:ascii="Times New Roman" w:hAnsi="Times New Roman" w:cs="Times New Roman"/>
          <w:sz w:val="24"/>
          <w:szCs w:val="24"/>
        </w:rPr>
        <w:t>Quranic</w:t>
      </w:r>
      <w:proofErr w:type="spellEnd"/>
      <w:r w:rsidRPr="007B1C42">
        <w:rPr>
          <w:rFonts w:ascii="Times New Roman" w:hAnsi="Times New Roman" w:cs="Times New Roman"/>
          <w:sz w:val="24"/>
          <w:szCs w:val="24"/>
        </w:rPr>
        <w:t xml:space="preserve"> recitation, and </w:t>
      </w:r>
      <w:r>
        <w:rPr>
          <w:rFonts w:ascii="Times New Roman" w:hAnsi="Times New Roman" w:cs="Times New Roman"/>
          <w:sz w:val="24"/>
          <w:szCs w:val="24"/>
        </w:rPr>
        <w:t xml:space="preserve">acoustic </w:t>
      </w:r>
      <w:r w:rsidRPr="007B1C42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related to the subjects of stress and intonation, with</w:t>
      </w:r>
      <w:r w:rsidRPr="007B1C42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B1C42">
        <w:rPr>
          <w:rFonts w:ascii="Times New Roman" w:hAnsi="Times New Roman" w:cs="Times New Roman"/>
          <w:sz w:val="24"/>
          <w:szCs w:val="24"/>
        </w:rPr>
        <w:t xml:space="preserve"> on a variety of literary and linguistic texts.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9"/>
    <w:rsid w:val="004D11C9"/>
    <w:rsid w:val="006342A6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C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C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2016-02-07T13:49:00Z</cp:lastPrinted>
  <dcterms:created xsi:type="dcterms:W3CDTF">2016-02-07T13:49:00Z</dcterms:created>
  <dcterms:modified xsi:type="dcterms:W3CDTF">2016-02-07T13:49:00Z</dcterms:modified>
</cp:coreProperties>
</file>