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825" w:rsidRPr="007040B9" w:rsidRDefault="008F7825" w:rsidP="008F7825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040B9">
        <w:rPr>
          <w:rFonts w:asciiTheme="majorBidi" w:hAnsiTheme="majorBidi" w:cstheme="majorBidi"/>
          <w:b/>
          <w:bCs/>
          <w:sz w:val="28"/>
          <w:szCs w:val="28"/>
          <w:u w:val="single"/>
        </w:rPr>
        <w:t>COURSE DESCRIPTION</w:t>
      </w:r>
    </w:p>
    <w:p w:rsidR="008F7825" w:rsidRPr="007040B9" w:rsidRDefault="008F7825" w:rsidP="008F7825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040B9">
        <w:rPr>
          <w:rFonts w:asciiTheme="majorBidi" w:hAnsiTheme="majorBidi" w:cstheme="majorBidi"/>
          <w:b/>
          <w:bCs/>
          <w:sz w:val="28"/>
          <w:szCs w:val="28"/>
          <w:u w:val="single"/>
        </w:rPr>
        <w:t>Department of Arabic Language and Literature</w:t>
      </w:r>
    </w:p>
    <w:p w:rsidR="008F7825" w:rsidRPr="007040B9" w:rsidRDefault="008F7825" w:rsidP="008F7825">
      <w:pPr>
        <w:jc w:val="center"/>
        <w:rPr>
          <w:rFonts w:asciiTheme="majorBidi" w:hAnsiTheme="majorBidi" w:cstheme="majorBidi"/>
          <w:sz w:val="28"/>
          <w:szCs w:val="28"/>
          <w:u w:val="single"/>
        </w:rPr>
      </w:pPr>
    </w:p>
    <w:p w:rsidR="00463369" w:rsidRPr="007040B9" w:rsidRDefault="00463369" w:rsidP="00463369">
      <w:pPr>
        <w:shd w:val="clear" w:color="auto" w:fill="BFBFBF"/>
        <w:jc w:val="both"/>
        <w:rPr>
          <w:rFonts w:asciiTheme="majorBidi" w:hAnsiTheme="majorBidi" w:cstheme="majorBidi"/>
          <w:sz w:val="24"/>
          <w:szCs w:val="24"/>
          <w:lang w:bidi="ar-JO"/>
        </w:rPr>
      </w:pPr>
      <w:r w:rsidRPr="007040B9">
        <w:rPr>
          <w:rFonts w:asciiTheme="majorBidi" w:hAnsiTheme="majorBidi" w:cstheme="majorBidi"/>
          <w:sz w:val="24"/>
          <w:szCs w:val="24"/>
          <w:lang w:bidi="ar-JO"/>
        </w:rPr>
        <w:t xml:space="preserve">Course Name: Skill of Listening and Speaking   </w:t>
      </w:r>
      <w:r>
        <w:rPr>
          <w:rFonts w:asciiTheme="majorBidi" w:hAnsiTheme="majorBidi" w:cstheme="majorBidi"/>
          <w:sz w:val="24"/>
          <w:szCs w:val="24"/>
          <w:lang w:bidi="ar-JO"/>
        </w:rPr>
        <w:t xml:space="preserve">            </w:t>
      </w:r>
      <w:r w:rsidRPr="007040B9">
        <w:rPr>
          <w:rFonts w:asciiTheme="majorBidi" w:hAnsiTheme="majorBidi" w:cstheme="majorBidi"/>
          <w:sz w:val="24"/>
          <w:szCs w:val="24"/>
          <w:lang w:bidi="ar-JO"/>
        </w:rPr>
        <w:t>Course N</w:t>
      </w:r>
      <w:r>
        <w:rPr>
          <w:rFonts w:asciiTheme="majorBidi" w:hAnsiTheme="majorBidi" w:cstheme="majorBidi"/>
          <w:sz w:val="24"/>
          <w:szCs w:val="24"/>
          <w:lang w:bidi="ar-JO"/>
        </w:rPr>
        <w:t>:</w:t>
      </w:r>
      <w:r w:rsidRPr="007040B9">
        <w:rPr>
          <w:rFonts w:asciiTheme="majorBidi" w:hAnsiTheme="majorBidi" w:cstheme="majorBidi"/>
          <w:sz w:val="24"/>
          <w:szCs w:val="24"/>
          <w:lang w:bidi="ar-JO"/>
        </w:rPr>
        <w:t xml:space="preserve"> 01014145    </w:t>
      </w:r>
      <w:r>
        <w:rPr>
          <w:rFonts w:asciiTheme="majorBidi" w:hAnsiTheme="majorBidi" w:cstheme="majorBidi"/>
          <w:sz w:val="24"/>
          <w:szCs w:val="24"/>
          <w:lang w:bidi="ar-JO"/>
        </w:rPr>
        <w:t xml:space="preserve">                       </w:t>
      </w:r>
      <w:proofErr w:type="gramStart"/>
      <w:r>
        <w:rPr>
          <w:rFonts w:asciiTheme="majorBidi" w:hAnsiTheme="majorBidi" w:cstheme="majorBidi"/>
          <w:sz w:val="24"/>
          <w:szCs w:val="24"/>
          <w:lang w:bidi="ar-JO"/>
        </w:rPr>
        <w:t xml:space="preserve">  </w:t>
      </w:r>
      <w:r w:rsidRPr="007040B9">
        <w:rPr>
          <w:rFonts w:asciiTheme="majorBidi" w:hAnsiTheme="majorBidi" w:cstheme="majorBidi"/>
          <w:sz w:val="24"/>
          <w:szCs w:val="24"/>
          <w:lang w:bidi="ar-JO"/>
        </w:rPr>
        <w:t xml:space="preserve"> (</w:t>
      </w:r>
      <w:proofErr w:type="gramEnd"/>
      <w:r w:rsidRPr="007040B9">
        <w:rPr>
          <w:rFonts w:asciiTheme="majorBidi" w:hAnsiTheme="majorBidi" w:cstheme="majorBidi"/>
          <w:sz w:val="24"/>
          <w:szCs w:val="24"/>
          <w:lang w:bidi="ar-JO"/>
        </w:rPr>
        <w:t>3 CHs.)</w:t>
      </w:r>
    </w:p>
    <w:p w:rsidR="00463369" w:rsidRPr="007040B9" w:rsidRDefault="00463369" w:rsidP="00463369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7040B9">
        <w:rPr>
          <w:rFonts w:asciiTheme="majorBidi" w:hAnsiTheme="majorBidi" w:cstheme="majorBidi"/>
          <w:sz w:val="24"/>
          <w:szCs w:val="24"/>
          <w:lang w:val="en-GB"/>
        </w:rPr>
        <w:t>Synopsis of the concepts of listening and speaking.</w:t>
      </w:r>
    </w:p>
    <w:p w:rsidR="00463369" w:rsidRPr="007040B9" w:rsidRDefault="00463369" w:rsidP="00463369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7040B9">
        <w:rPr>
          <w:rFonts w:asciiTheme="majorBidi" w:hAnsiTheme="majorBidi" w:cstheme="majorBidi"/>
          <w:sz w:val="24"/>
          <w:szCs w:val="24"/>
          <w:lang w:val="en-GB"/>
        </w:rPr>
        <w:t>Comprehension of the meanings of all auditory texts (Qur'anic, literary, informative or argumentative).</w:t>
      </w:r>
    </w:p>
    <w:p w:rsidR="00463369" w:rsidRPr="007040B9" w:rsidRDefault="00463369" w:rsidP="00463369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7040B9">
        <w:rPr>
          <w:rFonts w:asciiTheme="majorBidi" w:hAnsiTheme="majorBidi" w:cstheme="majorBidi"/>
          <w:sz w:val="24"/>
          <w:szCs w:val="24"/>
          <w:lang w:val="en-GB"/>
        </w:rPr>
        <w:t>Using of correct and clear language expressions and ideas.</w:t>
      </w:r>
    </w:p>
    <w:p w:rsidR="00463369" w:rsidRPr="007040B9" w:rsidRDefault="00463369" w:rsidP="00463369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7040B9">
        <w:rPr>
          <w:rFonts w:asciiTheme="majorBidi" w:hAnsiTheme="majorBidi" w:cstheme="majorBidi"/>
          <w:sz w:val="24"/>
          <w:szCs w:val="24"/>
          <w:lang w:val="en-GB"/>
        </w:rPr>
        <w:t>Allowing student discourse demonstrations.</w:t>
      </w:r>
    </w:p>
    <w:p w:rsidR="00463369" w:rsidRPr="007040B9" w:rsidRDefault="00463369" w:rsidP="00463369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7040B9">
        <w:rPr>
          <w:rFonts w:asciiTheme="majorBidi" w:hAnsiTheme="majorBidi" w:cstheme="majorBidi"/>
          <w:sz w:val="24"/>
          <w:szCs w:val="24"/>
          <w:lang w:val="en-GB"/>
        </w:rPr>
        <w:t>Developing of listening power and text comprehension.</w:t>
      </w:r>
    </w:p>
    <w:p w:rsidR="00463369" w:rsidRPr="007040B9" w:rsidRDefault="00463369" w:rsidP="00463369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7040B9">
        <w:rPr>
          <w:rFonts w:asciiTheme="majorBidi" w:hAnsiTheme="majorBidi" w:cstheme="majorBidi"/>
          <w:sz w:val="24"/>
          <w:szCs w:val="24"/>
          <w:lang w:val="en-GB"/>
        </w:rPr>
        <w:t>Ability to converse well and with clear style.</w:t>
      </w:r>
    </w:p>
    <w:p w:rsidR="00463369" w:rsidRPr="007040B9" w:rsidRDefault="00463369" w:rsidP="00463369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101B32">
        <w:rPr>
          <w:rFonts w:asciiTheme="majorBidi" w:hAnsiTheme="majorBidi" w:cstheme="majorBidi"/>
          <w:sz w:val="24"/>
          <w:szCs w:val="24"/>
          <w:lang w:val="en-GB"/>
        </w:rPr>
        <w:t>Application</w:t>
      </w:r>
      <w:r w:rsidRPr="007040B9">
        <w:rPr>
          <w:rFonts w:asciiTheme="majorBidi" w:hAnsiTheme="majorBidi" w:cstheme="majorBidi"/>
          <w:sz w:val="24"/>
          <w:szCs w:val="24"/>
        </w:rPr>
        <w:t xml:space="preserve"> </w:t>
      </w:r>
      <w:r w:rsidRPr="007040B9">
        <w:rPr>
          <w:rFonts w:asciiTheme="majorBidi" w:hAnsiTheme="majorBidi" w:cstheme="majorBidi"/>
          <w:sz w:val="24"/>
          <w:szCs w:val="24"/>
          <w:lang w:val="en-GB"/>
        </w:rPr>
        <w:t>models.</w:t>
      </w:r>
    </w:p>
    <w:p w:rsidR="00CE3F26" w:rsidRDefault="00CE3F26" w:rsidP="00463369">
      <w:pPr>
        <w:jc w:val="both"/>
        <w:rPr>
          <w:rtl/>
          <w:lang w:bidi="ar-JO"/>
        </w:rPr>
      </w:pPr>
      <w:bookmarkStart w:id="0" w:name="_GoBack"/>
      <w:bookmarkEnd w:id="0"/>
    </w:p>
    <w:sectPr w:rsidR="00CE3F26" w:rsidSect="008F7825">
      <w:headerReference w:type="default" r:id="rId7"/>
      <w:pgSz w:w="11906" w:h="16838"/>
      <w:pgMar w:top="1440" w:right="849" w:bottom="1440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019" w:rsidRDefault="00702019" w:rsidP="008F7825">
      <w:pPr>
        <w:spacing w:after="0" w:line="240" w:lineRule="auto"/>
      </w:pPr>
      <w:r>
        <w:separator/>
      </w:r>
    </w:p>
  </w:endnote>
  <w:endnote w:type="continuationSeparator" w:id="0">
    <w:p w:rsidR="00702019" w:rsidRDefault="00702019" w:rsidP="008F7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019" w:rsidRDefault="00702019" w:rsidP="008F7825">
      <w:pPr>
        <w:spacing w:after="0" w:line="240" w:lineRule="auto"/>
      </w:pPr>
      <w:r>
        <w:separator/>
      </w:r>
    </w:p>
  </w:footnote>
  <w:footnote w:type="continuationSeparator" w:id="0">
    <w:p w:rsidR="00702019" w:rsidRDefault="00702019" w:rsidP="008F7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90" w:type="dxa"/>
      <w:jc w:val="center"/>
      <w:tblBorders>
        <w:bottom w:val="threeDEmboss" w:sz="18" w:space="0" w:color="auto"/>
      </w:tblBorders>
      <w:tblLayout w:type="fixed"/>
      <w:tblLook w:val="04A0" w:firstRow="1" w:lastRow="0" w:firstColumn="1" w:lastColumn="0" w:noHBand="0" w:noVBand="1"/>
    </w:tblPr>
    <w:tblGrid>
      <w:gridCol w:w="3084"/>
      <w:gridCol w:w="3192"/>
      <w:gridCol w:w="2814"/>
    </w:tblGrid>
    <w:tr w:rsidR="008F7825" w:rsidRPr="00193F03" w:rsidTr="00BC5A23">
      <w:trPr>
        <w:trHeight w:val="1080"/>
        <w:jc w:val="center"/>
      </w:trPr>
      <w:tc>
        <w:tcPr>
          <w:tcW w:w="3084" w:type="dxa"/>
          <w:vAlign w:val="center"/>
        </w:tcPr>
        <w:p w:rsidR="008F7825" w:rsidRPr="00193F03" w:rsidRDefault="008F7825" w:rsidP="008F7825">
          <w:pPr>
            <w:pStyle w:val="Header"/>
          </w:pPr>
        </w:p>
      </w:tc>
      <w:tc>
        <w:tcPr>
          <w:tcW w:w="3192" w:type="dxa"/>
          <w:vAlign w:val="center"/>
        </w:tcPr>
        <w:p w:rsidR="008F7825" w:rsidRPr="00193F03" w:rsidRDefault="008F7825" w:rsidP="008F7825">
          <w:pPr>
            <w:pStyle w:val="Header"/>
            <w:jc w:val="center"/>
          </w:pPr>
          <w:r w:rsidRPr="003B4A6B">
            <w:rPr>
              <w:noProof/>
            </w:rPr>
            <w:drawing>
              <wp:inline distT="0" distB="0" distL="0" distR="0" wp14:anchorId="0051192D" wp14:editId="423F8BFF">
                <wp:extent cx="1907540" cy="619760"/>
                <wp:effectExtent l="0" t="0" r="0" b="0"/>
                <wp:docPr id="12" name="Picture 12" descr="Isra University logo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ra University logo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7540" cy="61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4" w:type="dxa"/>
          <w:vAlign w:val="center"/>
        </w:tcPr>
        <w:p w:rsidR="008F7825" w:rsidRPr="00193F03" w:rsidRDefault="008F7825" w:rsidP="008F7825">
          <w:pPr>
            <w:pStyle w:val="Header"/>
          </w:pPr>
        </w:p>
      </w:tc>
    </w:tr>
  </w:tbl>
  <w:p w:rsidR="008F7825" w:rsidRPr="00B92AC0" w:rsidRDefault="008F7825" w:rsidP="008F7825">
    <w:pPr>
      <w:pStyle w:val="Header"/>
      <w:rPr>
        <w:rtl/>
        <w:lang w:bidi="ar-JO"/>
      </w:rPr>
    </w:pPr>
  </w:p>
  <w:p w:rsidR="008F7825" w:rsidRDefault="008F7825" w:rsidP="008F7825">
    <w:pPr>
      <w:pStyle w:val="Header"/>
      <w:jc w:val="center"/>
    </w:pPr>
  </w:p>
  <w:p w:rsidR="008F7825" w:rsidRDefault="008F78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751BC"/>
    <w:multiLevelType w:val="hybridMultilevel"/>
    <w:tmpl w:val="C1B002EA"/>
    <w:lvl w:ilvl="0" w:tplc="153858AC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1EF39F5"/>
    <w:multiLevelType w:val="hybridMultilevel"/>
    <w:tmpl w:val="42B47450"/>
    <w:lvl w:ilvl="0" w:tplc="153858AC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288230F"/>
    <w:multiLevelType w:val="hybridMultilevel"/>
    <w:tmpl w:val="7654F760"/>
    <w:lvl w:ilvl="0" w:tplc="153858AC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A73E90"/>
    <w:multiLevelType w:val="hybridMultilevel"/>
    <w:tmpl w:val="BE068BFC"/>
    <w:lvl w:ilvl="0" w:tplc="153858AC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FB10F86"/>
    <w:multiLevelType w:val="hybridMultilevel"/>
    <w:tmpl w:val="6D48FA6E"/>
    <w:lvl w:ilvl="0" w:tplc="153858AC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895117C"/>
    <w:multiLevelType w:val="hybridMultilevel"/>
    <w:tmpl w:val="04966E62"/>
    <w:lvl w:ilvl="0" w:tplc="153858AC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F1C5C68"/>
    <w:multiLevelType w:val="hybridMultilevel"/>
    <w:tmpl w:val="AB9604B0"/>
    <w:lvl w:ilvl="0" w:tplc="153858AC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3B66A8E"/>
    <w:multiLevelType w:val="hybridMultilevel"/>
    <w:tmpl w:val="20D29D64"/>
    <w:lvl w:ilvl="0" w:tplc="15385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062B6"/>
    <w:multiLevelType w:val="hybridMultilevel"/>
    <w:tmpl w:val="6DC8EA26"/>
    <w:lvl w:ilvl="0" w:tplc="153858AC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6660628"/>
    <w:multiLevelType w:val="hybridMultilevel"/>
    <w:tmpl w:val="A5DC7C34"/>
    <w:lvl w:ilvl="0" w:tplc="153858AC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47775E37"/>
    <w:multiLevelType w:val="hybridMultilevel"/>
    <w:tmpl w:val="3C308156"/>
    <w:lvl w:ilvl="0" w:tplc="15385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707BC"/>
    <w:multiLevelType w:val="hybridMultilevel"/>
    <w:tmpl w:val="BD166992"/>
    <w:lvl w:ilvl="0" w:tplc="153858AC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7126081C"/>
    <w:multiLevelType w:val="hybridMultilevel"/>
    <w:tmpl w:val="B1D48AF8"/>
    <w:lvl w:ilvl="0" w:tplc="153858AC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1"/>
  </w:num>
  <w:num w:numId="5">
    <w:abstractNumId w:val="10"/>
  </w:num>
  <w:num w:numId="6">
    <w:abstractNumId w:val="8"/>
  </w:num>
  <w:num w:numId="7">
    <w:abstractNumId w:val="2"/>
  </w:num>
  <w:num w:numId="8">
    <w:abstractNumId w:val="0"/>
  </w:num>
  <w:num w:numId="9">
    <w:abstractNumId w:val="6"/>
  </w:num>
  <w:num w:numId="10">
    <w:abstractNumId w:val="3"/>
  </w:num>
  <w:num w:numId="11">
    <w:abstractNumId w:val="12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825"/>
    <w:rsid w:val="000747AC"/>
    <w:rsid w:val="001562C6"/>
    <w:rsid w:val="001767C3"/>
    <w:rsid w:val="003B6541"/>
    <w:rsid w:val="00463369"/>
    <w:rsid w:val="004942DA"/>
    <w:rsid w:val="004E7DB3"/>
    <w:rsid w:val="005B749F"/>
    <w:rsid w:val="005D7016"/>
    <w:rsid w:val="0070071C"/>
    <w:rsid w:val="00702019"/>
    <w:rsid w:val="007A067A"/>
    <w:rsid w:val="007D590E"/>
    <w:rsid w:val="008E70AE"/>
    <w:rsid w:val="008F55ED"/>
    <w:rsid w:val="008F7825"/>
    <w:rsid w:val="009D33EC"/>
    <w:rsid w:val="00A34357"/>
    <w:rsid w:val="00A65668"/>
    <w:rsid w:val="00BC4486"/>
    <w:rsid w:val="00BD563C"/>
    <w:rsid w:val="00BE210C"/>
    <w:rsid w:val="00C445F8"/>
    <w:rsid w:val="00CE3F26"/>
    <w:rsid w:val="00DC6C12"/>
    <w:rsid w:val="00EC649E"/>
    <w:rsid w:val="00EE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17491D"/>
  <w15:chartTrackingRefBased/>
  <w15:docId w15:val="{AB350BA9-2376-4120-AEB0-161F4F7E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825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ing7"/>
    <w:basedOn w:val="Normal"/>
    <w:link w:val="HeaderChar"/>
    <w:uiPriority w:val="99"/>
    <w:unhideWhenUsed/>
    <w:rsid w:val="008F78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aliases w:val="Heading7 Char"/>
    <w:basedOn w:val="DefaultParagraphFont"/>
    <w:link w:val="Header"/>
    <w:uiPriority w:val="99"/>
    <w:rsid w:val="008F7825"/>
  </w:style>
  <w:style w:type="paragraph" w:styleId="Footer">
    <w:name w:val="footer"/>
    <w:basedOn w:val="Normal"/>
    <w:link w:val="FooterChar"/>
    <w:uiPriority w:val="99"/>
    <w:unhideWhenUsed/>
    <w:rsid w:val="008F78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825"/>
  </w:style>
  <w:style w:type="paragraph" w:styleId="ListParagraph">
    <w:name w:val="List Paragraph"/>
    <w:basedOn w:val="Normal"/>
    <w:uiPriority w:val="34"/>
    <w:qFormat/>
    <w:rsid w:val="008F7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2020-10-20T06:27:00Z</cp:lastPrinted>
  <dcterms:created xsi:type="dcterms:W3CDTF">2020-10-20T06:27:00Z</dcterms:created>
  <dcterms:modified xsi:type="dcterms:W3CDTF">2020-10-20T06:27:00Z</dcterms:modified>
</cp:coreProperties>
</file>