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>وصف مساقات</w:t>
      </w:r>
    </w:p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Times New Roman" w:hAnsi="Times New Roman" w:cs="Khalid Art bold"/>
          <w:b/>
          <w:bCs/>
          <w:sz w:val="36"/>
          <w:szCs w:val="36"/>
          <w:rtl/>
          <w:lang w:bidi="ar-JO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قسم اللغة </w:t>
      </w:r>
      <w:r w:rsidRPr="00C87366">
        <w:rPr>
          <w:rFonts w:ascii="Simplified Arabic" w:hAnsi="Simplified Arabic" w:cs="Khalid Art bold" w:hint="cs"/>
          <w:b/>
          <w:bCs/>
          <w:color w:val="323E4F"/>
          <w:spacing w:val="5"/>
          <w:kern w:val="28"/>
          <w:sz w:val="36"/>
          <w:szCs w:val="36"/>
          <w:rtl/>
        </w:rPr>
        <w:t>العربية</w:t>
      </w: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 وآدابها</w:t>
      </w:r>
      <w:r w:rsidRPr="00C87366">
        <w:rPr>
          <w:rFonts w:ascii="Times New Roman" w:hAnsi="Times New Roman" w:cs="Khalid Art bold" w:hint="cs"/>
          <w:b/>
          <w:bCs/>
          <w:sz w:val="36"/>
          <w:szCs w:val="36"/>
          <w:rtl/>
          <w:lang w:bidi="ar-JO"/>
        </w:rPr>
        <w:t xml:space="preserve"> </w:t>
      </w:r>
    </w:p>
    <w:p w:rsidR="00B12A3B" w:rsidRDefault="00B12A3B" w:rsidP="00872EDE">
      <w:pPr>
        <w:bidi/>
        <w:rPr>
          <w:rtl/>
          <w:lang w:bidi="ar-JO"/>
        </w:rPr>
      </w:pPr>
    </w:p>
    <w:p w:rsidR="00872EDE" w:rsidRDefault="00872EDE" w:rsidP="00872EDE">
      <w:pPr>
        <w:bidi/>
        <w:rPr>
          <w:rtl/>
          <w:lang w:bidi="ar-JO"/>
        </w:rPr>
      </w:pPr>
    </w:p>
    <w:p w:rsidR="00262EDC" w:rsidRPr="00C87366" w:rsidRDefault="00262EDC" w:rsidP="00262EDC">
      <w:pPr>
        <w:shd w:val="clear" w:color="auto" w:fill="BFBFBF" w:themeFill="background1" w:themeFillShade="BF"/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C87366">
        <w:rPr>
          <w:rFonts w:cs="Khalid Art bold" w:hint="cs"/>
          <w:sz w:val="24"/>
          <w:szCs w:val="24"/>
          <w:rtl/>
          <w:lang w:bidi="ar-JO"/>
        </w:rPr>
        <w:t>اسم المادة: النقد الأدبي الحديث                   رقم المادة:</w:t>
      </w:r>
      <w:r w:rsidRPr="00C87366">
        <w:rPr>
          <w:rFonts w:cs="Khalid Art bold"/>
          <w:sz w:val="24"/>
          <w:szCs w:val="24"/>
          <w:lang w:bidi="ar-JO"/>
        </w:rPr>
        <w:t>01013123</w:t>
      </w:r>
      <w:r w:rsidRPr="00C87366">
        <w:rPr>
          <w:rFonts w:cs="Khalid Art bold" w:hint="cs"/>
          <w:sz w:val="24"/>
          <w:szCs w:val="24"/>
          <w:rtl/>
          <w:lang w:bidi="ar-JO"/>
        </w:rPr>
        <w:t xml:space="preserve">                         عدد الساعات المعتمدة: (3)</w:t>
      </w:r>
    </w:p>
    <w:p w:rsidR="00262EDC" w:rsidRPr="00BE0841" w:rsidRDefault="00262EDC" w:rsidP="00262EDC">
      <w:pPr>
        <w:pStyle w:val="ListParagraph"/>
        <w:numPr>
          <w:ilvl w:val="0"/>
          <w:numId w:val="15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 xml:space="preserve">مفاهيم النقد الأدبي اللغوية والاصطلاحية. </w:t>
      </w:r>
    </w:p>
    <w:p w:rsidR="00262EDC" w:rsidRDefault="00262EDC" w:rsidP="00262EDC">
      <w:pPr>
        <w:pStyle w:val="ListParagraph"/>
        <w:numPr>
          <w:ilvl w:val="0"/>
          <w:numId w:val="15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BE0841">
        <w:rPr>
          <w:rFonts w:cs="Khalid Art bold" w:hint="cs"/>
          <w:sz w:val="24"/>
          <w:szCs w:val="24"/>
          <w:rtl/>
          <w:lang w:bidi="ar-JO"/>
        </w:rPr>
        <w:t>نشأة النقد الأدبي الحديث.</w:t>
      </w:r>
    </w:p>
    <w:p w:rsidR="00262EDC" w:rsidRPr="00D82C77" w:rsidRDefault="00262EDC" w:rsidP="00262EDC">
      <w:pPr>
        <w:pStyle w:val="ListParagraph"/>
        <w:numPr>
          <w:ilvl w:val="0"/>
          <w:numId w:val="15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D82C77">
        <w:rPr>
          <w:rFonts w:cs="Khalid Art bold" w:hint="cs"/>
          <w:sz w:val="24"/>
          <w:szCs w:val="24"/>
          <w:rtl/>
          <w:lang w:bidi="ar-JO"/>
        </w:rPr>
        <w:t xml:space="preserve">علاقة النقد الأدبي الحديث بالقديم. </w:t>
      </w:r>
    </w:p>
    <w:p w:rsidR="00262EDC" w:rsidRPr="00D82C77" w:rsidRDefault="00262EDC" w:rsidP="00262EDC">
      <w:pPr>
        <w:pStyle w:val="ListParagraph"/>
        <w:numPr>
          <w:ilvl w:val="0"/>
          <w:numId w:val="15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D82C77">
        <w:rPr>
          <w:rFonts w:cs="Khalid Art bold" w:hint="cs"/>
          <w:sz w:val="24"/>
          <w:szCs w:val="24"/>
          <w:rtl/>
          <w:lang w:bidi="ar-JO"/>
        </w:rPr>
        <w:t xml:space="preserve">وظائف النقد الأدبي. </w:t>
      </w:r>
    </w:p>
    <w:p w:rsidR="00262EDC" w:rsidRPr="00D82C77" w:rsidRDefault="00262EDC" w:rsidP="00262EDC">
      <w:pPr>
        <w:pStyle w:val="ListParagraph"/>
        <w:numPr>
          <w:ilvl w:val="0"/>
          <w:numId w:val="15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D82C77">
        <w:rPr>
          <w:rFonts w:cs="Khalid Art bold" w:hint="cs"/>
          <w:sz w:val="24"/>
          <w:szCs w:val="24"/>
          <w:rtl/>
          <w:lang w:bidi="ar-JO"/>
        </w:rPr>
        <w:t xml:space="preserve">ثقافة الناقد الأدبي. </w:t>
      </w:r>
    </w:p>
    <w:p w:rsidR="00262EDC" w:rsidRPr="00D82C77" w:rsidRDefault="00262EDC" w:rsidP="00262EDC">
      <w:pPr>
        <w:pStyle w:val="ListParagraph"/>
        <w:numPr>
          <w:ilvl w:val="0"/>
          <w:numId w:val="15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D82C77">
        <w:rPr>
          <w:rFonts w:cs="Khalid Art bold"/>
          <w:sz w:val="24"/>
          <w:szCs w:val="24"/>
          <w:rtl/>
          <w:lang w:bidi="ar-JO"/>
        </w:rPr>
        <w:t>أهم المناهج والنظريات النقدية الحديثة والمعاصرة</w:t>
      </w:r>
      <w:r w:rsidRPr="00D82C77">
        <w:rPr>
          <w:rFonts w:cs="Khalid Art bold" w:hint="cs"/>
          <w:sz w:val="24"/>
          <w:szCs w:val="24"/>
          <w:rtl/>
          <w:lang w:bidi="ar-JO"/>
        </w:rPr>
        <w:t>،</w:t>
      </w:r>
      <w:r w:rsidRPr="00D82C77">
        <w:rPr>
          <w:rFonts w:cs="Khalid Art bold"/>
          <w:sz w:val="24"/>
          <w:szCs w:val="24"/>
          <w:rtl/>
          <w:lang w:bidi="ar-JO"/>
        </w:rPr>
        <w:t xml:space="preserve"> مثل: البنيوية، والشعرية، والتفكيكية، والنقد الجديد، والنقد الثقافي</w:t>
      </w:r>
      <w:r w:rsidRPr="00D82C77">
        <w:rPr>
          <w:rFonts w:cs="Khalid Art bold" w:hint="cs"/>
          <w:sz w:val="24"/>
          <w:szCs w:val="24"/>
          <w:rtl/>
          <w:lang w:bidi="ar-JO"/>
        </w:rPr>
        <w:t>.</w:t>
      </w:r>
    </w:p>
    <w:p w:rsidR="00262EDC" w:rsidRDefault="00262EDC" w:rsidP="00262EDC">
      <w:pPr>
        <w:pStyle w:val="ListParagraph"/>
        <w:numPr>
          <w:ilvl w:val="0"/>
          <w:numId w:val="15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D82C77">
        <w:rPr>
          <w:rFonts w:cs="Khalid Art bold" w:hint="cs"/>
          <w:sz w:val="24"/>
          <w:szCs w:val="24"/>
          <w:rtl/>
          <w:lang w:bidi="ar-JO"/>
        </w:rPr>
        <w:t>أنموذجات تطبيقية</w:t>
      </w:r>
      <w:r w:rsidRPr="00D82C77">
        <w:rPr>
          <w:rFonts w:cs="Khalid Art bold"/>
          <w:sz w:val="24"/>
          <w:szCs w:val="24"/>
          <w:rtl/>
          <w:lang w:bidi="ar-JO"/>
        </w:rPr>
        <w:t>.</w:t>
      </w:r>
    </w:p>
    <w:p w:rsidR="00872EDE" w:rsidRPr="0030672E" w:rsidRDefault="00872EDE" w:rsidP="00872EDE">
      <w:pPr>
        <w:bidi/>
        <w:rPr>
          <w:lang w:bidi="ar-JO"/>
        </w:rPr>
      </w:pPr>
      <w:bookmarkStart w:id="0" w:name="_GoBack"/>
      <w:bookmarkEnd w:id="0"/>
    </w:p>
    <w:sectPr w:rsidR="00872EDE" w:rsidRPr="0030672E" w:rsidSect="00872EDE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E4E" w:rsidRDefault="00DB6E4E" w:rsidP="00872EDE">
      <w:pPr>
        <w:spacing w:after="0" w:line="240" w:lineRule="auto"/>
      </w:pPr>
      <w:r>
        <w:separator/>
      </w:r>
    </w:p>
  </w:endnote>
  <w:endnote w:type="continuationSeparator" w:id="0">
    <w:p w:rsidR="00DB6E4E" w:rsidRDefault="00DB6E4E" w:rsidP="0087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E4E" w:rsidRDefault="00DB6E4E" w:rsidP="00872EDE">
      <w:pPr>
        <w:spacing w:after="0" w:line="240" w:lineRule="auto"/>
      </w:pPr>
      <w:r>
        <w:separator/>
      </w:r>
    </w:p>
  </w:footnote>
  <w:footnote w:type="continuationSeparator" w:id="0">
    <w:p w:rsidR="00DB6E4E" w:rsidRDefault="00DB6E4E" w:rsidP="0087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DE" w:rsidRDefault="00872EDE" w:rsidP="00872EDE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6985EACF" wp14:editId="518DE7B5">
          <wp:simplePos x="0" y="0"/>
          <wp:positionH relativeFrom="column">
            <wp:posOffset>2204085</wp:posOffset>
          </wp:positionH>
          <wp:positionV relativeFrom="paragraph">
            <wp:posOffset>-276860</wp:posOffset>
          </wp:positionV>
          <wp:extent cx="1822450" cy="666750"/>
          <wp:effectExtent l="0" t="0" r="0" b="0"/>
          <wp:wrapNone/>
          <wp:docPr id="18" name="Picture 18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2EDE" w:rsidRDefault="00872EDE">
    <w:pPr>
      <w:pStyle w:val="Header"/>
      <w:rPr>
        <w:rtl/>
      </w:rPr>
    </w:pPr>
  </w:p>
  <w:p w:rsidR="00872EDE" w:rsidRDefault="00872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AB5"/>
    <w:multiLevelType w:val="hybridMultilevel"/>
    <w:tmpl w:val="1FC2BCAA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73AE"/>
    <w:multiLevelType w:val="hybridMultilevel"/>
    <w:tmpl w:val="596AA96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05CE"/>
    <w:multiLevelType w:val="hybridMultilevel"/>
    <w:tmpl w:val="DAD4B5F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4039DA"/>
    <w:multiLevelType w:val="hybridMultilevel"/>
    <w:tmpl w:val="45C03DDA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77063F"/>
    <w:multiLevelType w:val="hybridMultilevel"/>
    <w:tmpl w:val="B2D89F76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1914B5"/>
    <w:multiLevelType w:val="hybridMultilevel"/>
    <w:tmpl w:val="32B477D2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C2ADC"/>
    <w:multiLevelType w:val="hybridMultilevel"/>
    <w:tmpl w:val="E27C550C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CC34D8D"/>
    <w:multiLevelType w:val="hybridMultilevel"/>
    <w:tmpl w:val="A5C89286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B22D2"/>
    <w:multiLevelType w:val="hybridMultilevel"/>
    <w:tmpl w:val="2C2865B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37333"/>
    <w:multiLevelType w:val="hybridMultilevel"/>
    <w:tmpl w:val="60B8DE2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C3D54"/>
    <w:multiLevelType w:val="hybridMultilevel"/>
    <w:tmpl w:val="0CEAC36C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83F4B"/>
    <w:multiLevelType w:val="hybridMultilevel"/>
    <w:tmpl w:val="EDD007F8"/>
    <w:lvl w:ilvl="0" w:tplc="7A34AD8E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CA42114"/>
    <w:multiLevelType w:val="hybridMultilevel"/>
    <w:tmpl w:val="A0DE13C0"/>
    <w:lvl w:ilvl="0" w:tplc="7A34AD8E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E6F60E8"/>
    <w:multiLevelType w:val="hybridMultilevel"/>
    <w:tmpl w:val="27A66B0A"/>
    <w:lvl w:ilvl="0" w:tplc="7A34AD8E"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82C7014"/>
    <w:multiLevelType w:val="hybridMultilevel"/>
    <w:tmpl w:val="0AB8A20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4F"/>
    <w:rsid w:val="00126C11"/>
    <w:rsid w:val="001E2F7C"/>
    <w:rsid w:val="00245F02"/>
    <w:rsid w:val="00262EDC"/>
    <w:rsid w:val="002C4739"/>
    <w:rsid w:val="0030672E"/>
    <w:rsid w:val="0036350B"/>
    <w:rsid w:val="004361B1"/>
    <w:rsid w:val="00462CDB"/>
    <w:rsid w:val="004A3902"/>
    <w:rsid w:val="004E4BF6"/>
    <w:rsid w:val="005376EC"/>
    <w:rsid w:val="00603D42"/>
    <w:rsid w:val="00621B24"/>
    <w:rsid w:val="006A7C2A"/>
    <w:rsid w:val="00753860"/>
    <w:rsid w:val="00823104"/>
    <w:rsid w:val="00851FC6"/>
    <w:rsid w:val="00872EDE"/>
    <w:rsid w:val="008E70AE"/>
    <w:rsid w:val="009C7585"/>
    <w:rsid w:val="00A10021"/>
    <w:rsid w:val="00A57A5F"/>
    <w:rsid w:val="00B12A3B"/>
    <w:rsid w:val="00BD41F3"/>
    <w:rsid w:val="00C163DB"/>
    <w:rsid w:val="00D07130"/>
    <w:rsid w:val="00DB6E4E"/>
    <w:rsid w:val="00FA510F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877DB0-EF94-4C1A-B0E8-494F051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DE"/>
  </w:style>
  <w:style w:type="paragraph" w:styleId="Footer">
    <w:name w:val="footer"/>
    <w:basedOn w:val="Normal"/>
    <w:link w:val="Foot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DE"/>
  </w:style>
  <w:style w:type="paragraph" w:styleId="ListParagraph">
    <w:name w:val="List Paragraph"/>
    <w:basedOn w:val="Normal"/>
    <w:uiPriority w:val="34"/>
    <w:qFormat/>
    <w:rsid w:val="00872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2020-10-18T11:34:00Z</cp:lastPrinted>
  <dcterms:created xsi:type="dcterms:W3CDTF">2020-10-18T11:35:00Z</dcterms:created>
  <dcterms:modified xsi:type="dcterms:W3CDTF">2020-10-18T11:35:00Z</dcterms:modified>
</cp:coreProperties>
</file>