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19" w:rsidRPr="000E7FBE" w:rsidRDefault="00E87619" w:rsidP="00E87619">
      <w:pPr>
        <w:widowControl w:val="0"/>
        <w:spacing w:line="326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FB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01021203 Précis Writing (3 CHs) </w:t>
      </w:r>
    </w:p>
    <w:p w:rsidR="00E87619" w:rsidRDefault="00E87619" w:rsidP="00E8761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0E7FBE">
        <w:rPr>
          <w:rFonts w:asciiTheme="majorBidi" w:hAnsiTheme="majorBidi" w:cstheme="majorBidi"/>
          <w:sz w:val="24"/>
          <w:szCs w:val="24"/>
        </w:rPr>
        <w:t>Application of reading strategies to di</w:t>
      </w:r>
      <w:r>
        <w:rPr>
          <w:rFonts w:asciiTheme="majorBidi" w:hAnsiTheme="majorBidi" w:cstheme="majorBidi"/>
          <w:sz w:val="24"/>
          <w:szCs w:val="24"/>
        </w:rPr>
        <w:t>fferent kinds of academic texts</w:t>
      </w:r>
    </w:p>
    <w:p w:rsidR="00E87619" w:rsidRDefault="00E87619" w:rsidP="00E8761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Summarizing vs. paraphrasing</w:t>
      </w:r>
    </w:p>
    <w:p w:rsidR="00E87619" w:rsidRPr="000E7FBE" w:rsidRDefault="00E87619" w:rsidP="00E8761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0E7FBE">
        <w:rPr>
          <w:rFonts w:asciiTheme="majorBidi" w:hAnsiTheme="majorBidi" w:cstheme="majorBidi"/>
          <w:sz w:val="24"/>
          <w:szCs w:val="24"/>
        </w:rPr>
        <w:t>ractice of summarizing and paraphrasing a variety of texts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42C"/>
    <w:multiLevelType w:val="hybridMultilevel"/>
    <w:tmpl w:val="8298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A"/>
    <w:rsid w:val="00315D53"/>
    <w:rsid w:val="007B48AA"/>
    <w:rsid w:val="00E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4179E-5239-4A70-AC6A-80CA706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2019-11-28T11:37:00Z</dcterms:created>
  <dcterms:modified xsi:type="dcterms:W3CDTF">2019-11-28T11:37:00Z</dcterms:modified>
</cp:coreProperties>
</file>