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2B073" w14:textId="77777777" w:rsidR="00BB7D9C" w:rsidRDefault="00BB7D9C" w:rsidP="00BB7D9C">
      <w:pPr>
        <w:widowControl w:val="0"/>
        <w:spacing w:line="321" w:lineRule="exact"/>
        <w:ind w:right="2116"/>
        <w:jc w:val="lowKashida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0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102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3233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Drama (3 CHs) (P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0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1022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131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</w:p>
    <w:p w14:paraId="20F7F4FC" w14:textId="77777777" w:rsidR="00BB7D9C" w:rsidRDefault="00BB7D9C" w:rsidP="00BB7D9C">
      <w:pPr>
        <w:pStyle w:val="NoSpacing"/>
        <w:numPr>
          <w:ilvl w:val="0"/>
          <w:numId w:val="1"/>
        </w:numPr>
        <w:rPr>
          <w:rFonts w:asciiTheme="majorBidi" w:eastAsiaTheme="minorHAnsi" w:hAnsiTheme="majorBidi" w:cstheme="majorBidi"/>
          <w:sz w:val="24"/>
          <w:szCs w:val="24"/>
        </w:rPr>
      </w:pPr>
      <w:r w:rsidRPr="0021748B">
        <w:rPr>
          <w:rFonts w:asciiTheme="majorBidi" w:eastAsiaTheme="minorHAnsi" w:hAnsiTheme="majorBidi" w:cstheme="majorBidi"/>
          <w:sz w:val="24"/>
          <w:szCs w:val="24"/>
        </w:rPr>
        <w:t>Familiarizing students with drama as a literary genre through selections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from world drama masterpieces</w:t>
      </w:r>
    </w:p>
    <w:p w14:paraId="637E2CC7" w14:textId="77777777" w:rsidR="00BB7D9C" w:rsidRDefault="00BB7D9C" w:rsidP="00BB7D9C">
      <w:pPr>
        <w:pStyle w:val="NoSpacing"/>
        <w:numPr>
          <w:ilvl w:val="0"/>
          <w:numId w:val="1"/>
        </w:numPr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t>Presenting related terminology</w:t>
      </w:r>
    </w:p>
    <w:p w14:paraId="7A88C833" w14:textId="77777777" w:rsidR="00BB7D9C" w:rsidRDefault="00BB7D9C" w:rsidP="00BB7D9C">
      <w:pPr>
        <w:pStyle w:val="NoSpacing"/>
        <w:numPr>
          <w:ilvl w:val="0"/>
          <w:numId w:val="1"/>
        </w:numPr>
        <w:rPr>
          <w:rFonts w:asciiTheme="majorBidi" w:eastAsiaTheme="minorHAnsi" w:hAnsiTheme="majorBidi" w:cstheme="majorBidi"/>
          <w:sz w:val="24"/>
          <w:szCs w:val="24"/>
        </w:rPr>
      </w:pPr>
      <w:r w:rsidRPr="0021748B">
        <w:rPr>
          <w:rFonts w:asciiTheme="majorBidi" w:eastAsiaTheme="minorHAnsi" w:hAnsiTheme="majorBidi" w:cstheme="majorBidi"/>
          <w:sz w:val="24"/>
          <w:szCs w:val="24"/>
        </w:rPr>
        <w:t>Exposure to a detailed presentation of dramatic conc</w:t>
      </w:r>
      <w:r>
        <w:rPr>
          <w:rFonts w:asciiTheme="majorBidi" w:eastAsiaTheme="minorHAnsi" w:hAnsiTheme="majorBidi" w:cstheme="majorBidi"/>
          <w:sz w:val="24"/>
          <w:szCs w:val="24"/>
        </w:rPr>
        <w:t>ept such as tragedy and comedy</w:t>
      </w:r>
    </w:p>
    <w:p w14:paraId="6C753AAB" w14:textId="77777777" w:rsidR="00BB7D9C" w:rsidRDefault="00BB7D9C" w:rsidP="00BB7D9C">
      <w:pPr>
        <w:pStyle w:val="NoSpacing"/>
        <w:numPr>
          <w:ilvl w:val="0"/>
          <w:numId w:val="1"/>
        </w:numPr>
        <w:rPr>
          <w:rFonts w:asciiTheme="majorBidi" w:eastAsiaTheme="minorHAnsi" w:hAnsiTheme="majorBidi" w:cstheme="majorBidi"/>
          <w:sz w:val="24"/>
          <w:szCs w:val="24"/>
        </w:rPr>
      </w:pPr>
      <w:r w:rsidRPr="0021748B">
        <w:rPr>
          <w:rFonts w:asciiTheme="majorBidi" w:eastAsiaTheme="minorHAnsi" w:hAnsiTheme="majorBidi" w:cstheme="majorBidi"/>
          <w:sz w:val="24"/>
          <w:szCs w:val="24"/>
        </w:rPr>
        <w:t xml:space="preserve">Exposure to the ages of </w:t>
      </w:r>
      <w:r>
        <w:rPr>
          <w:rFonts w:asciiTheme="majorBidi" w:eastAsiaTheme="minorHAnsi" w:hAnsiTheme="majorBidi" w:cstheme="majorBidi"/>
          <w:sz w:val="24"/>
          <w:szCs w:val="24"/>
        </w:rPr>
        <w:t>drama in the Western tradition</w:t>
      </w:r>
    </w:p>
    <w:p w14:paraId="6858B2EC" w14:textId="77777777" w:rsidR="00BB7D9C" w:rsidRPr="0021748B" w:rsidRDefault="00BB7D9C" w:rsidP="00BB7D9C">
      <w:pPr>
        <w:pStyle w:val="NoSpacing"/>
        <w:numPr>
          <w:ilvl w:val="0"/>
          <w:numId w:val="1"/>
        </w:numPr>
        <w:rPr>
          <w:rFonts w:asciiTheme="majorBidi" w:eastAsiaTheme="minorHAnsi" w:hAnsiTheme="majorBidi" w:cstheme="majorBidi"/>
          <w:sz w:val="24"/>
          <w:szCs w:val="24"/>
        </w:rPr>
      </w:pPr>
      <w:r w:rsidRPr="0021748B">
        <w:rPr>
          <w:rFonts w:asciiTheme="majorBidi" w:eastAsiaTheme="minorHAnsi" w:hAnsiTheme="majorBidi" w:cstheme="majorBidi"/>
          <w:sz w:val="24"/>
          <w:szCs w:val="24"/>
        </w:rPr>
        <w:t>Reading and analyzing eminent dramatic texts</w:t>
      </w:r>
    </w:p>
    <w:p w14:paraId="6D0A9D94" w14:textId="77777777" w:rsidR="00B17910" w:rsidRDefault="00B17910">
      <w:pPr>
        <w:rPr>
          <w:rFonts w:hint="cs"/>
          <w:lang w:bidi="ar-JO"/>
        </w:rPr>
      </w:pPr>
      <w:bookmarkStart w:id="0" w:name="_GoBack"/>
      <w:bookmarkEnd w:id="0"/>
    </w:p>
    <w:sectPr w:rsidR="00B17910" w:rsidSect="008B03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A591A"/>
    <w:multiLevelType w:val="hybridMultilevel"/>
    <w:tmpl w:val="1F14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32"/>
    <w:rsid w:val="004B4632"/>
    <w:rsid w:val="008B0316"/>
    <w:rsid w:val="00B17910"/>
    <w:rsid w:val="00BB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E0FB6A-7180-438C-A227-000E04BE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B7D9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B7D9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nevien</dc:creator>
  <cp:keywords/>
  <dc:description/>
  <cp:lastModifiedBy>nevien</cp:lastModifiedBy>
  <cp:revision>2</cp:revision>
  <dcterms:created xsi:type="dcterms:W3CDTF">2019-12-01T17:53:00Z</dcterms:created>
  <dcterms:modified xsi:type="dcterms:W3CDTF">2019-12-01T17:53:00Z</dcterms:modified>
</cp:coreProperties>
</file>