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CB243A" w:rsidP="00B32278">
      <w:pPr>
        <w:pStyle w:val="ps2"/>
        <w:tabs>
          <w:tab w:val="clear" w:pos="576"/>
          <w:tab w:val="left" w:pos="0"/>
        </w:tabs>
        <w:spacing w:before="120" w:after="120" w:line="240" w:lineRule="auto"/>
      </w:pPr>
      <w:bookmarkStart w:id="0" w:name="_GoBack"/>
      <w:bookmarkEnd w:id="0"/>
      <w:r w:rsidRPr="00CB243A">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B91C77" w:rsidRPr="0002388B" w:rsidRDefault="006A56D7" w:rsidP="00F51120">
                  <w:pPr>
                    <w:rPr>
                      <w:rFonts w:ascii="Cambria" w:hAnsi="Cambria" w:cs="Andalus"/>
                      <w:sz w:val="56"/>
                      <w:szCs w:val="56"/>
                      <w:u w:val="single"/>
                    </w:rPr>
                  </w:pPr>
                  <w:r>
                    <w:rPr>
                      <w:rFonts w:ascii="Cambria" w:hAnsi="Cambria" w:cs="Andalus"/>
                      <w:b/>
                      <w:bCs/>
                      <w:sz w:val="56"/>
                      <w:szCs w:val="56"/>
                      <w:u w:val="single"/>
                    </w:rPr>
                    <w:t>Course</w:t>
                  </w:r>
                  <w:r w:rsidR="00B91C77" w:rsidRPr="0002388B">
                    <w:rPr>
                      <w:rFonts w:ascii="Cambria" w:hAnsi="Cambria" w:cs="Andalus"/>
                      <w:b/>
                      <w:bCs/>
                      <w:sz w:val="56"/>
                      <w:szCs w:val="56"/>
                      <w:u w:val="single"/>
                    </w:rPr>
                    <w:t xml:space="preserve"> Syllabus</w:t>
                  </w: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CB243A" w:rsidP="00B32278">
      <w:r w:rsidRPr="00CB243A">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B91C77" w:rsidRPr="00A1666C" w:rsidRDefault="00B91C77" w:rsidP="00B91C77">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lang w:val="en-US"/>
                    </w:rPr>
                    <w:t xml:space="preserve">Précis Writing  </w:t>
                  </w:r>
                  <w:r>
                    <w:rPr>
                      <w:rFonts w:ascii="Cambria" w:hAnsi="Cambria" w:cs="Andalus"/>
                      <w:b/>
                      <w:bCs/>
                      <w:sz w:val="56"/>
                      <w:szCs w:val="56"/>
                    </w:rPr>
                    <w:t xml:space="preserve"> </w:t>
                  </w: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CB243A"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B91C77" w:rsidRPr="00A1666C" w:rsidRDefault="00B91C77" w:rsidP="00B91C77">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Pr="00B91C77">
                    <w:rPr>
                      <w:rFonts w:asciiTheme="majorBidi" w:hAnsiTheme="majorBidi" w:cstheme="majorBidi"/>
                      <w:b/>
                      <w:bCs/>
                      <w:sz w:val="160"/>
                      <w:szCs w:val="160"/>
                    </w:rPr>
                    <w:t xml:space="preserve"> </w:t>
                  </w:r>
                  <w:r w:rsidRPr="00B91C77">
                    <w:rPr>
                      <w:rFonts w:asciiTheme="majorBidi" w:hAnsiTheme="majorBidi" w:cstheme="majorBidi"/>
                      <w:b/>
                      <w:bCs/>
                      <w:color w:val="000000"/>
                      <w:sz w:val="40"/>
                      <w:szCs w:val="40"/>
                    </w:rPr>
                    <w:t>010212</w:t>
                  </w:r>
                  <w:r>
                    <w:rPr>
                      <w:rFonts w:asciiTheme="majorBidi" w:hAnsiTheme="majorBidi" w:cstheme="majorBidi"/>
                      <w:b/>
                      <w:bCs/>
                      <w:color w:val="000000"/>
                      <w:sz w:val="40"/>
                      <w:szCs w:val="40"/>
                    </w:rPr>
                    <w:t>03</w:t>
                  </w: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1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9019D1">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B91C77" w:rsidP="008A5694">
            <w:pPr>
              <w:pStyle w:val="ps1Char"/>
            </w:pPr>
            <w:r>
              <w:t xml:space="preserve">Précis Writing </w:t>
            </w:r>
            <w:r w:rsidR="00B84DAC">
              <w:t xml:space="preserve"> </w:t>
            </w:r>
          </w:p>
        </w:tc>
      </w:tr>
      <w:tr w:rsidR="009F38DA" w:rsidRPr="00FC5969" w:rsidTr="009019D1">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B91C77" w:rsidP="008A5694">
            <w:pPr>
              <w:pStyle w:val="ps1Char"/>
            </w:pPr>
            <w:r>
              <w:rPr>
                <w:color w:val="000000"/>
                <w:sz w:val="27"/>
                <w:szCs w:val="27"/>
              </w:rPr>
              <w:t>01021203</w:t>
            </w:r>
          </w:p>
        </w:tc>
      </w:tr>
      <w:tr w:rsidR="009F38DA" w:rsidRPr="00FC5969" w:rsidTr="009019D1">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4B691F" w:rsidP="008A5694">
            <w:pPr>
              <w:pStyle w:val="ps1Char"/>
            </w:pPr>
            <w:r>
              <w:t>3 hours</w:t>
            </w:r>
          </w:p>
        </w:tc>
      </w:tr>
      <w:tr w:rsidR="009F38DA" w:rsidRPr="00FC5969" w:rsidTr="009019D1">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9019D1" w:rsidP="008A5694">
            <w:pPr>
              <w:pStyle w:val="ps1Char"/>
            </w:pPr>
            <w:r>
              <w:t xml:space="preserve">3 hrs </w:t>
            </w:r>
            <w:r w:rsidRPr="00B00B30">
              <w:t>per week( 1 theory &amp; 2 Practical) / 45 per month</w:t>
            </w:r>
          </w:p>
        </w:tc>
      </w:tr>
      <w:tr w:rsidR="004B691F" w:rsidRPr="00FC5969" w:rsidTr="009019D1">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tcPr>
          <w:p w:rsidR="004B691F" w:rsidRPr="00A1666C" w:rsidRDefault="00B91C77" w:rsidP="00B719EA">
            <w:pPr>
              <w:pStyle w:val="ps1Char"/>
            </w:pPr>
            <w:r>
              <w:rPr>
                <w:color w:val="000000"/>
                <w:sz w:val="27"/>
                <w:szCs w:val="27"/>
              </w:rPr>
              <w:t>-</w:t>
            </w:r>
          </w:p>
        </w:tc>
      </w:tr>
      <w:tr w:rsidR="008E1A32" w:rsidRPr="00FC5969" w:rsidTr="009019D1">
        <w:trPr>
          <w:trHeight w:val="307"/>
        </w:trPr>
        <w:tc>
          <w:tcPr>
            <w:tcW w:w="3366" w:type="dxa"/>
            <w:shd w:val="clear" w:color="auto" w:fill="D9D9D9"/>
            <w:vAlign w:val="center"/>
          </w:tcPr>
          <w:p w:rsidR="008E1A32" w:rsidRPr="00A45946" w:rsidRDefault="008E1A32"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rsidR="008E1A32" w:rsidRPr="00A1666C" w:rsidRDefault="008E1A32" w:rsidP="006A0EB4">
            <w:pPr>
              <w:pStyle w:val="ps1Char"/>
            </w:pPr>
            <w:r>
              <w:t xml:space="preserve">English Language / Literature &amp; </w:t>
            </w:r>
            <w:r w:rsidRPr="00995E7A">
              <w:t xml:space="preserve">English Language / </w:t>
            </w:r>
            <w:r>
              <w:t>Translation</w:t>
            </w:r>
          </w:p>
        </w:tc>
      </w:tr>
      <w:tr w:rsidR="008E1A32" w:rsidRPr="00FC5969" w:rsidTr="009019D1">
        <w:trPr>
          <w:trHeight w:val="307"/>
        </w:trPr>
        <w:tc>
          <w:tcPr>
            <w:tcW w:w="3366" w:type="dxa"/>
            <w:shd w:val="clear" w:color="auto" w:fill="D9D9D9"/>
            <w:vAlign w:val="center"/>
          </w:tcPr>
          <w:p w:rsidR="008E1A32" w:rsidRPr="00A45946" w:rsidRDefault="008E1A32"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8E1A32" w:rsidRPr="00A1666C" w:rsidRDefault="008E1A32" w:rsidP="006A0EB4">
            <w:pPr>
              <w:pStyle w:val="ps1Char"/>
            </w:pPr>
            <w:r>
              <w:t xml:space="preserve">02 / 08 </w:t>
            </w:r>
          </w:p>
        </w:tc>
      </w:tr>
      <w:tr w:rsidR="008E1A32" w:rsidRPr="00FC5969" w:rsidTr="009019D1">
        <w:trPr>
          <w:trHeight w:val="307"/>
        </w:trPr>
        <w:tc>
          <w:tcPr>
            <w:tcW w:w="3366" w:type="dxa"/>
            <w:shd w:val="clear" w:color="auto" w:fill="D9D9D9"/>
            <w:vAlign w:val="center"/>
          </w:tcPr>
          <w:p w:rsidR="008E1A32" w:rsidRPr="00A45946" w:rsidRDefault="008E1A32"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8E1A32" w:rsidRPr="00A1666C" w:rsidRDefault="008E1A32" w:rsidP="006A0EB4">
            <w:pPr>
              <w:pStyle w:val="ps1Char"/>
            </w:pPr>
            <w:r>
              <w:t>Isra University</w:t>
            </w:r>
          </w:p>
        </w:tc>
      </w:tr>
      <w:tr w:rsidR="008E1A32" w:rsidRPr="00FC5969" w:rsidTr="009019D1">
        <w:trPr>
          <w:trHeight w:val="307"/>
        </w:trPr>
        <w:tc>
          <w:tcPr>
            <w:tcW w:w="3366" w:type="dxa"/>
            <w:shd w:val="clear" w:color="auto" w:fill="D9D9D9"/>
            <w:vAlign w:val="center"/>
          </w:tcPr>
          <w:p w:rsidR="008E1A32" w:rsidRPr="00A45946" w:rsidRDefault="008E1A32"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8E1A32" w:rsidRPr="00A1666C" w:rsidRDefault="008E1A32" w:rsidP="008A5694">
            <w:pPr>
              <w:pStyle w:val="ps1Char"/>
            </w:pPr>
            <w:r>
              <w:t xml:space="preserve">Faculty of Arts </w:t>
            </w:r>
          </w:p>
        </w:tc>
      </w:tr>
      <w:tr w:rsidR="008E1A32" w:rsidRPr="00FC5969" w:rsidTr="009019D1">
        <w:trPr>
          <w:trHeight w:val="307"/>
        </w:trPr>
        <w:tc>
          <w:tcPr>
            <w:tcW w:w="3366" w:type="dxa"/>
            <w:shd w:val="clear" w:color="auto" w:fill="D9D9D9"/>
            <w:vAlign w:val="center"/>
          </w:tcPr>
          <w:p w:rsidR="008E1A32" w:rsidRPr="00A45946" w:rsidRDefault="008E1A32"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8E1A32" w:rsidRDefault="008E1A32" w:rsidP="006A0EB4">
            <w:pPr>
              <w:pStyle w:val="ps1Char"/>
            </w:pPr>
            <w:r>
              <w:t>Dept. of English Language / Literature</w:t>
            </w:r>
          </w:p>
          <w:p w:rsidR="008E1A32" w:rsidRPr="00A1666C" w:rsidRDefault="008E1A32" w:rsidP="006A0EB4">
            <w:pPr>
              <w:pStyle w:val="ps1Char"/>
            </w:pPr>
            <w:r w:rsidRPr="00995E7A">
              <w:t>Dept. of English Language / Translation</w:t>
            </w:r>
          </w:p>
        </w:tc>
      </w:tr>
      <w:tr w:rsidR="008E1A32" w:rsidRPr="00FC5969" w:rsidTr="009019D1">
        <w:trPr>
          <w:trHeight w:val="399"/>
        </w:trPr>
        <w:tc>
          <w:tcPr>
            <w:tcW w:w="3366" w:type="dxa"/>
            <w:shd w:val="clear" w:color="auto" w:fill="D9D9D9"/>
            <w:vAlign w:val="center"/>
          </w:tcPr>
          <w:p w:rsidR="008E1A32" w:rsidRPr="00A45946" w:rsidRDefault="008E1A32"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8E1A32" w:rsidRPr="00A1666C" w:rsidRDefault="008E1A32" w:rsidP="008E1A32">
            <w:pPr>
              <w:pStyle w:val="ps1Char"/>
            </w:pPr>
            <w:r>
              <w:t xml:space="preserve">Second year – Second Semester </w:t>
            </w:r>
          </w:p>
        </w:tc>
      </w:tr>
      <w:tr w:rsidR="008E1A32" w:rsidRPr="00FC5969" w:rsidTr="009019D1">
        <w:trPr>
          <w:trHeight w:val="307"/>
        </w:trPr>
        <w:tc>
          <w:tcPr>
            <w:tcW w:w="3366" w:type="dxa"/>
            <w:shd w:val="clear" w:color="auto" w:fill="D9D9D9"/>
          </w:tcPr>
          <w:p w:rsidR="008E1A32" w:rsidRPr="00F57F5A" w:rsidRDefault="008E1A32"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8E1A32" w:rsidRPr="00A1666C" w:rsidRDefault="008E1A32" w:rsidP="008A5694">
            <w:pPr>
              <w:pStyle w:val="ps1Char"/>
            </w:pPr>
            <w:r>
              <w:t xml:space="preserve">2019 – 2020 First Semester </w:t>
            </w:r>
          </w:p>
        </w:tc>
      </w:tr>
      <w:tr w:rsidR="008E1A32" w:rsidRPr="00FC5969" w:rsidTr="009019D1">
        <w:trPr>
          <w:trHeight w:val="307"/>
        </w:trPr>
        <w:tc>
          <w:tcPr>
            <w:tcW w:w="3366" w:type="dxa"/>
            <w:shd w:val="clear" w:color="auto" w:fill="D9D9D9"/>
            <w:vAlign w:val="center"/>
          </w:tcPr>
          <w:p w:rsidR="008E1A32" w:rsidRPr="00A45946" w:rsidRDefault="008E1A32"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8E1A32" w:rsidRPr="00A1666C" w:rsidRDefault="008E1A32" w:rsidP="008A5694">
            <w:pPr>
              <w:pStyle w:val="ps1Char"/>
            </w:pPr>
            <w:r>
              <w:t>Bachelor Degree</w:t>
            </w:r>
          </w:p>
        </w:tc>
      </w:tr>
      <w:tr w:rsidR="008E1A32" w:rsidRPr="00FC5969" w:rsidTr="009019D1">
        <w:trPr>
          <w:trHeight w:val="307"/>
        </w:trPr>
        <w:tc>
          <w:tcPr>
            <w:tcW w:w="3366" w:type="dxa"/>
            <w:shd w:val="clear" w:color="auto" w:fill="D9D9D9"/>
            <w:vAlign w:val="center"/>
          </w:tcPr>
          <w:p w:rsidR="008E1A32" w:rsidRPr="00DD25CD" w:rsidRDefault="008E1A32"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8E1A32" w:rsidRPr="00A1666C" w:rsidDel="000E10C1" w:rsidRDefault="008E1A32" w:rsidP="008A5694">
            <w:pPr>
              <w:pStyle w:val="ps1Char"/>
            </w:pPr>
            <w:r>
              <w:t>None</w:t>
            </w:r>
          </w:p>
        </w:tc>
      </w:tr>
      <w:tr w:rsidR="008E1A32" w:rsidRPr="00FC5969" w:rsidTr="009019D1">
        <w:trPr>
          <w:trHeight w:val="399"/>
        </w:trPr>
        <w:tc>
          <w:tcPr>
            <w:tcW w:w="3366" w:type="dxa"/>
            <w:shd w:val="clear" w:color="auto" w:fill="D9D9D9"/>
            <w:vAlign w:val="center"/>
          </w:tcPr>
          <w:p w:rsidR="008E1A32" w:rsidRPr="00047D5D" w:rsidRDefault="008E1A32"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8E1A32" w:rsidRPr="00A1666C" w:rsidRDefault="008E1A32" w:rsidP="008A5694">
            <w:pPr>
              <w:pStyle w:val="ps1Char"/>
            </w:pPr>
            <w:r>
              <w:t xml:space="preserve">English </w:t>
            </w:r>
          </w:p>
        </w:tc>
      </w:tr>
      <w:tr w:rsidR="008E1A32" w:rsidRPr="00FC5969" w:rsidTr="009019D1">
        <w:trPr>
          <w:trHeight w:val="307"/>
        </w:trPr>
        <w:tc>
          <w:tcPr>
            <w:tcW w:w="3366" w:type="dxa"/>
            <w:shd w:val="clear" w:color="auto" w:fill="D9D9D9"/>
            <w:vAlign w:val="center"/>
          </w:tcPr>
          <w:p w:rsidR="008E1A32" w:rsidRPr="00A45946" w:rsidRDefault="008E1A32"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8E1A32" w:rsidRPr="00A1666C" w:rsidRDefault="008E1A32" w:rsidP="00FB27B7">
            <w:pPr>
              <w:pStyle w:val="ps1Char"/>
            </w:pPr>
            <w:r>
              <w:t>16 / 10/ 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r w:rsidR="00BC6102" w:rsidRPr="00FA17BA">
              <w:t>Doaa Riziq</w:t>
            </w:r>
            <w:r w:rsidR="00BC6102">
              <w:rPr>
                <w:b/>
                <w:bCs/>
              </w:rPr>
              <w:t xml:space="preserve"> </w:t>
            </w:r>
          </w:p>
          <w:p w:rsidR="003B64AF" w:rsidRPr="003A7A5F" w:rsidRDefault="003B64AF" w:rsidP="00F07062">
            <w:pPr>
              <w:pStyle w:val="ps1Char"/>
              <w:rPr>
                <w:b/>
                <w:bCs/>
              </w:rPr>
            </w:pPr>
            <w:r w:rsidRPr="003A7A5F">
              <w:rPr>
                <w:b/>
                <w:bCs/>
              </w:rPr>
              <w:t xml:space="preserve">Office No.: </w:t>
            </w:r>
            <w:r w:rsidR="00847243">
              <w:t>2103</w:t>
            </w:r>
          </w:p>
          <w:p w:rsidR="005C3CE3" w:rsidRPr="003A7A5F" w:rsidRDefault="005C3CE3" w:rsidP="00B461DD">
            <w:pPr>
              <w:pStyle w:val="ps1Char"/>
              <w:rPr>
                <w:b/>
                <w:bCs/>
                <w:i/>
                <w:iCs/>
              </w:rPr>
            </w:pPr>
            <w:r w:rsidRPr="003A7A5F">
              <w:rPr>
                <w:b/>
                <w:bCs/>
              </w:rPr>
              <w:t xml:space="preserve"> Office Phone:  </w:t>
            </w:r>
            <w:r w:rsidR="003D0BBA" w:rsidRPr="00847243">
              <w:t>2396</w:t>
            </w:r>
          </w:p>
          <w:p w:rsidR="006A56D7" w:rsidRPr="003A7A5F" w:rsidRDefault="003B64AF" w:rsidP="006A56D7">
            <w:pPr>
              <w:pStyle w:val="ps1Char"/>
            </w:pPr>
            <w:r w:rsidRPr="003A7A5F">
              <w:rPr>
                <w:b/>
                <w:bCs/>
              </w:rPr>
              <w:t xml:space="preserve">Office Hours:  </w:t>
            </w:r>
            <w:r w:rsidR="008E1A32" w:rsidRPr="006009EE">
              <w:rPr>
                <w:b/>
                <w:bCs/>
              </w:rPr>
              <w:t>Sun: 12:00 – 1:00, Tues: 9:00 – 10:00, Thurs, 12 – 1) (Mon., Wed. 9:30 – 11:00)</w:t>
            </w:r>
          </w:p>
          <w:p w:rsidR="00E92AE5" w:rsidRDefault="003B64AF" w:rsidP="00847243">
            <w:pPr>
              <w:pStyle w:val="ps1Char"/>
              <w:rPr>
                <w:b/>
                <w:bCs/>
              </w:rPr>
            </w:pPr>
            <w:r w:rsidRPr="003A7A5F">
              <w:rPr>
                <w:b/>
                <w:bCs/>
              </w:rPr>
              <w:t xml:space="preserve">Email:  </w:t>
            </w:r>
            <w:hyperlink r:id="rId13" w:history="1">
              <w:r w:rsidR="00E92AE5" w:rsidRPr="00181892">
                <w:rPr>
                  <w:rStyle w:val="Hyperlink"/>
                  <w:rFonts w:ascii="Times New Roman" w:hAnsi="Times New Roman" w:cs="Times New Roman"/>
                  <w:b/>
                  <w:bCs/>
                </w:rPr>
                <w:t>doaa.riziq@iu.edu.jo</w:t>
              </w:r>
            </w:hyperlink>
          </w:p>
          <w:p w:rsidR="00847243" w:rsidRPr="00847243" w:rsidRDefault="00847243" w:rsidP="00847243">
            <w:pPr>
              <w:pStyle w:val="ps1Char"/>
              <w:rPr>
                <w:b/>
                <w:bCs/>
              </w:rP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847243" w:rsidRPr="003A7A5F" w:rsidRDefault="00847243" w:rsidP="00847243">
            <w:pPr>
              <w:pStyle w:val="ps1Char"/>
            </w:pPr>
            <w:r w:rsidRPr="008E1A32">
              <w:rPr>
                <w:b/>
                <w:bCs/>
              </w:rPr>
              <w:t>Instructor’s Name:</w:t>
            </w:r>
            <w:r w:rsidRPr="003A7A5F">
              <w:t xml:space="preserve">  </w:t>
            </w:r>
            <w:r>
              <w:t>Doaa Riziq</w:t>
            </w:r>
          </w:p>
          <w:p w:rsidR="00847243" w:rsidRPr="003A7A5F" w:rsidRDefault="00847243" w:rsidP="00847243">
            <w:pPr>
              <w:pStyle w:val="ps1Char"/>
            </w:pPr>
            <w:r w:rsidRPr="00631295">
              <w:rPr>
                <w:b/>
                <w:bCs/>
              </w:rPr>
              <w:t>Office No.:</w:t>
            </w:r>
            <w:r w:rsidRPr="003A7A5F">
              <w:t xml:space="preserve"> </w:t>
            </w:r>
            <w:r>
              <w:t>2103</w:t>
            </w:r>
          </w:p>
          <w:p w:rsidR="00847243" w:rsidRPr="004D2BE3" w:rsidRDefault="00847243" w:rsidP="00847243">
            <w:pPr>
              <w:pStyle w:val="ps1Char"/>
            </w:pPr>
            <w:r w:rsidRPr="00631295">
              <w:rPr>
                <w:b/>
                <w:bCs/>
              </w:rPr>
              <w:t>Office Phone</w:t>
            </w:r>
            <w:r w:rsidRPr="003A7A5F">
              <w:t xml:space="preserve">:  </w:t>
            </w:r>
            <w:r>
              <w:t>2396</w:t>
            </w:r>
          </w:p>
          <w:p w:rsidR="006A56D7" w:rsidRPr="003A7A5F" w:rsidRDefault="00847243" w:rsidP="006A56D7">
            <w:pPr>
              <w:pStyle w:val="ps1Char"/>
            </w:pPr>
            <w:r w:rsidRPr="00631295">
              <w:rPr>
                <w:b/>
                <w:bCs/>
              </w:rPr>
              <w:t>Office Hours</w:t>
            </w:r>
            <w:r w:rsidRPr="003A7A5F">
              <w:t xml:space="preserve">: </w:t>
            </w:r>
            <w:r w:rsidR="008E1A32" w:rsidRPr="006009EE">
              <w:rPr>
                <w:b/>
                <w:bCs/>
              </w:rPr>
              <w:t>Sun: 12:00 – 1:00, Tues: 9:00 – 10:00, Thurs, 12 – 1) (Mon., Wed. 9:30 – 11:00)</w:t>
            </w:r>
          </w:p>
          <w:p w:rsidR="00E92AE5" w:rsidRDefault="00847243" w:rsidP="00847243">
            <w:pPr>
              <w:pStyle w:val="ps1Char"/>
            </w:pPr>
            <w:r w:rsidRPr="003A7A5F">
              <w:rPr>
                <w:b/>
                <w:bCs/>
              </w:rPr>
              <w:t>Em</w:t>
            </w:r>
            <w:r w:rsidRPr="00B461DD">
              <w:rPr>
                <w:b/>
                <w:bCs/>
              </w:rPr>
              <w:t>a</w:t>
            </w:r>
            <w:r w:rsidRPr="003A7A5F">
              <w:rPr>
                <w:b/>
                <w:bCs/>
              </w:rPr>
              <w:t xml:space="preserve">il:  </w:t>
            </w:r>
            <w:hyperlink r:id="rId14" w:history="1">
              <w:r w:rsidRPr="00181892">
                <w:rPr>
                  <w:rStyle w:val="Hyperlink"/>
                  <w:rFonts w:ascii="Times New Roman" w:hAnsi="Times New Roman" w:cs="Times New Roman"/>
                  <w:b/>
                  <w:bCs/>
                </w:rPr>
                <w:t>doaa.riziq@iu.edu.jo</w:t>
              </w:r>
            </w:hyperlink>
            <w:r>
              <w:t xml:space="preserve"> </w:t>
            </w:r>
          </w:p>
          <w:p w:rsidR="00847243" w:rsidRPr="004D2BE3" w:rsidRDefault="00847243" w:rsidP="00847243">
            <w:pPr>
              <w:pStyle w:val="ps1Char"/>
              <w:rPr>
                <w:b/>
                <w:bCs/>
              </w:rPr>
            </w:pP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91C77" w:rsidRPr="00B91C77" w:rsidRDefault="00B91C77" w:rsidP="00B91C77">
            <w:pPr>
              <w:rPr>
                <w:rFonts w:ascii="Times New Roman" w:hAnsi="Times New Roman"/>
                <w:color w:val="000000"/>
                <w:sz w:val="27"/>
                <w:szCs w:val="27"/>
                <w:lang w:val="en-US"/>
              </w:rPr>
            </w:pPr>
            <w:r w:rsidRPr="00B91C77">
              <w:rPr>
                <w:rFonts w:ascii="Times New Roman" w:hAnsi="Times New Roman"/>
                <w:color w:val="000000"/>
                <w:sz w:val="27"/>
                <w:szCs w:val="27"/>
                <w:lang w:val="en-US"/>
              </w:rPr>
              <w:t>· Application of reading strategies to different kinds of academic texts</w:t>
            </w:r>
          </w:p>
          <w:p w:rsidR="00B91C77" w:rsidRPr="00B91C77" w:rsidRDefault="00B91C77" w:rsidP="00B91C77">
            <w:pPr>
              <w:rPr>
                <w:rFonts w:ascii="Times New Roman" w:hAnsi="Times New Roman"/>
                <w:color w:val="000000"/>
                <w:sz w:val="27"/>
                <w:szCs w:val="27"/>
                <w:lang w:val="en-US"/>
              </w:rPr>
            </w:pPr>
            <w:r w:rsidRPr="00B91C77">
              <w:rPr>
                <w:rFonts w:ascii="Times New Roman" w:hAnsi="Times New Roman"/>
                <w:color w:val="000000"/>
                <w:sz w:val="27"/>
                <w:szCs w:val="27"/>
                <w:lang w:val="en-US"/>
              </w:rPr>
              <w:t>· Summarizing vs. paraphrasing</w:t>
            </w:r>
          </w:p>
          <w:p w:rsidR="00683A68" w:rsidRPr="00B84DAC" w:rsidRDefault="00B91C77" w:rsidP="00B91C77">
            <w:pPr>
              <w:rPr>
                <w:rFonts w:ascii="Times New Roman" w:hAnsi="Times New Roman"/>
                <w:color w:val="000000"/>
                <w:sz w:val="27"/>
                <w:szCs w:val="27"/>
                <w:lang w:val="en-US"/>
              </w:rPr>
            </w:pPr>
            <w:r w:rsidRPr="00B91C77">
              <w:rPr>
                <w:rFonts w:ascii="Times New Roman" w:hAnsi="Times New Roman"/>
                <w:color w:val="000000"/>
                <w:sz w:val="27"/>
                <w:szCs w:val="27"/>
                <w:lang w:val="en-US"/>
              </w:rPr>
              <w:t>· Practice of summarizing and paraphrasing a variety of texts</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6A56D7" w:rsidRDefault="00192405" w:rsidP="00192405">
            <w:pPr>
              <w:rPr>
                <w:rFonts w:asciiTheme="majorBidi" w:hAnsiTheme="majorBidi" w:cstheme="majorBidi"/>
                <w:b/>
                <w:bCs/>
                <w:sz w:val="24"/>
                <w:shd w:val="clear" w:color="auto" w:fill="FFFFFF"/>
                <w:lang w:val="en-US"/>
              </w:rPr>
            </w:pPr>
          </w:p>
          <w:p w:rsidR="00EE0CDE" w:rsidRPr="006A56D7" w:rsidRDefault="00B91C77" w:rsidP="002B5CDA">
            <w:pPr>
              <w:rPr>
                <w:rFonts w:asciiTheme="majorBidi" w:hAnsiTheme="majorBidi" w:cstheme="majorBidi"/>
                <w:sz w:val="24"/>
                <w:shd w:val="clear" w:color="auto" w:fill="FFFFFF"/>
              </w:rPr>
            </w:pPr>
            <w:r w:rsidRPr="006A56D7">
              <w:rPr>
                <w:rFonts w:asciiTheme="majorBidi" w:hAnsiTheme="majorBidi" w:cstheme="majorBidi"/>
                <w:sz w:val="24"/>
                <w:lang w:val="en-US"/>
              </w:rPr>
              <w:t>Bazerman</w:t>
            </w:r>
            <w:r w:rsidR="00244488" w:rsidRPr="006A56D7">
              <w:rPr>
                <w:rFonts w:asciiTheme="majorBidi" w:hAnsiTheme="majorBidi" w:cstheme="majorBidi"/>
                <w:sz w:val="24"/>
                <w:shd w:val="clear" w:color="auto" w:fill="FFFFFF"/>
              </w:rPr>
              <w:t>,</w:t>
            </w:r>
            <w:r w:rsidRPr="006A56D7">
              <w:rPr>
                <w:rFonts w:asciiTheme="majorBidi" w:hAnsiTheme="majorBidi" w:cstheme="majorBidi"/>
                <w:sz w:val="24"/>
                <w:lang w:val="en-US"/>
              </w:rPr>
              <w:t xml:space="preserve"> C.</w:t>
            </w:r>
            <w:r w:rsidR="00244488" w:rsidRPr="006A56D7">
              <w:rPr>
                <w:rFonts w:asciiTheme="majorBidi" w:hAnsiTheme="majorBidi" w:cstheme="majorBidi"/>
                <w:sz w:val="24"/>
                <w:shd w:val="clear" w:color="auto" w:fill="FFFFFF"/>
              </w:rPr>
              <w:t xml:space="preserve"> </w:t>
            </w:r>
            <w:r w:rsidRPr="008E1A32">
              <w:rPr>
                <w:rFonts w:asciiTheme="majorBidi" w:hAnsiTheme="majorBidi" w:cstheme="majorBidi"/>
                <w:b/>
                <w:bCs/>
                <w:i/>
                <w:iCs/>
                <w:sz w:val="24"/>
                <w:lang w:val="en-US"/>
              </w:rPr>
              <w:t>The Informed Writer: Using Sources in the Disciplines</w:t>
            </w:r>
            <w:r w:rsidRPr="006A56D7">
              <w:rPr>
                <w:rFonts w:asciiTheme="majorBidi" w:hAnsiTheme="majorBidi" w:cstheme="majorBidi"/>
                <w:sz w:val="24"/>
                <w:lang w:val="en-US"/>
              </w:rPr>
              <w:t>.</w:t>
            </w:r>
            <w:r w:rsidR="00244488" w:rsidRPr="006A56D7">
              <w:rPr>
                <w:rFonts w:asciiTheme="majorBidi" w:hAnsiTheme="majorBidi" w:cstheme="majorBidi"/>
                <w:sz w:val="24"/>
                <w:shd w:val="clear" w:color="auto" w:fill="FFFFFF"/>
              </w:rPr>
              <w:t xml:space="preserve">, </w:t>
            </w:r>
            <w:r w:rsidRPr="006A56D7">
              <w:rPr>
                <w:rFonts w:asciiTheme="majorBidi" w:hAnsiTheme="majorBidi" w:cstheme="majorBidi"/>
                <w:sz w:val="24"/>
                <w:lang w:val="en-US"/>
              </w:rPr>
              <w:t>University of California</w:t>
            </w:r>
            <w:r w:rsidR="00244488" w:rsidRPr="006A56D7">
              <w:rPr>
                <w:rFonts w:asciiTheme="majorBidi" w:hAnsiTheme="majorBidi" w:cstheme="majorBidi"/>
                <w:sz w:val="24"/>
                <w:shd w:val="clear" w:color="auto" w:fill="FFFFFF"/>
              </w:rPr>
              <w:t>, 20</w:t>
            </w:r>
            <w:r w:rsidRPr="006A56D7">
              <w:rPr>
                <w:rFonts w:asciiTheme="majorBidi" w:hAnsiTheme="majorBidi" w:cstheme="majorBidi"/>
                <w:sz w:val="24"/>
                <w:shd w:val="clear" w:color="auto" w:fill="FFFFFF"/>
              </w:rPr>
              <w:t>10</w:t>
            </w:r>
            <w:r w:rsidR="00244488" w:rsidRPr="006A56D7">
              <w:rPr>
                <w:rFonts w:asciiTheme="majorBidi" w:hAnsiTheme="majorBidi" w:cstheme="majorBidi"/>
                <w:sz w:val="24"/>
                <w:shd w:val="clear" w:color="auto" w:fill="FFFFFF"/>
              </w:rPr>
              <w:t>.</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C52C93">
            <w:pPr>
              <w:spacing w:after="120"/>
              <w:ind w:left="522"/>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2B5CDA" w:rsidRPr="00D62A8B" w:rsidRDefault="002B5CDA" w:rsidP="002B5CDA">
            <w:pPr>
              <w:pStyle w:val="ListParagraph"/>
              <w:numPr>
                <w:ilvl w:val="0"/>
                <w:numId w:val="5"/>
              </w:numPr>
              <w:rPr>
                <w:lang w:bidi="ar-JO"/>
              </w:rPr>
            </w:pPr>
            <w:r w:rsidRPr="00D62A8B">
              <w:rPr>
                <w:lang w:bidi="ar-JO"/>
              </w:rPr>
              <w:t xml:space="preserve">Alexander, L. G. </w:t>
            </w:r>
            <w:r w:rsidRPr="008E1A32">
              <w:rPr>
                <w:b/>
                <w:bCs/>
                <w:i/>
                <w:iCs/>
                <w:lang w:bidi="ar-JO"/>
              </w:rPr>
              <w:t>Sixty Steps Précis: A New Approach to Summary-Writing for Overseas Students</w:t>
            </w:r>
            <w:r w:rsidRPr="00D62A8B">
              <w:rPr>
                <w:lang w:bidi="ar-JO"/>
              </w:rPr>
              <w:t xml:space="preserve"> (2</w:t>
            </w:r>
            <w:r w:rsidRPr="002B5CDA">
              <w:rPr>
                <w:vertAlign w:val="superscript"/>
                <w:lang w:bidi="ar-JO"/>
              </w:rPr>
              <w:t>nd</w:t>
            </w:r>
            <w:r w:rsidRPr="00D62A8B">
              <w:rPr>
                <w:lang w:bidi="ar-JO"/>
              </w:rPr>
              <w:t xml:space="preserve"> Edition). Hong Kong: Longman Group(1970)..  </w:t>
            </w:r>
          </w:p>
          <w:p w:rsidR="002B5CDA" w:rsidRPr="00D62A8B" w:rsidRDefault="002B5CDA" w:rsidP="002B5CDA">
            <w:pPr>
              <w:rPr>
                <w:lang w:bidi="ar-JO"/>
              </w:rPr>
            </w:pPr>
          </w:p>
          <w:p w:rsidR="002B5CDA" w:rsidRPr="00D62A8B" w:rsidRDefault="002B5CDA" w:rsidP="002B5CDA">
            <w:pPr>
              <w:pStyle w:val="ListParagraph"/>
              <w:numPr>
                <w:ilvl w:val="0"/>
                <w:numId w:val="5"/>
              </w:numPr>
              <w:rPr>
                <w:lang w:bidi="ar-JO"/>
              </w:rPr>
            </w:pPr>
            <w:r w:rsidRPr="00D62A8B">
              <w:rPr>
                <w:lang w:bidi="ar-JO"/>
              </w:rPr>
              <w:t xml:space="preserve">Saran, T. </w:t>
            </w:r>
            <w:r w:rsidRPr="008E1A32">
              <w:rPr>
                <w:b/>
                <w:bCs/>
                <w:i/>
                <w:iCs/>
                <w:lang w:bidi="ar-JO"/>
              </w:rPr>
              <w:t>Précis Writing and Drafting</w:t>
            </w:r>
            <w:r w:rsidRPr="00D62A8B">
              <w:rPr>
                <w:lang w:bidi="ar-JO"/>
              </w:rPr>
              <w:t xml:space="preserve">. Delhi: S. Chand &amp; Company LTD(1995). </w:t>
            </w:r>
          </w:p>
          <w:p w:rsidR="00DB6081" w:rsidRPr="002A092A" w:rsidRDefault="00DB6081" w:rsidP="00847243">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2B5CDA" w:rsidP="002B5CDA">
            <w:pPr>
              <w:pStyle w:val="ListParagraph"/>
              <w:spacing w:after="200" w:line="276" w:lineRule="auto"/>
              <w:ind w:left="162"/>
              <w:rPr>
                <w:rFonts w:asciiTheme="majorBidi" w:hAnsiTheme="majorBidi" w:cstheme="majorBidi"/>
                <w:shd w:val="clear" w:color="auto" w:fill="FFFFFF"/>
              </w:rPr>
            </w:pPr>
            <w:r>
              <w:rPr>
                <w:rFonts w:asciiTheme="majorBidi" w:hAnsiTheme="majorBidi" w:cstheme="majorBidi"/>
              </w:rPr>
              <w:t xml:space="preserve">Students should be able to </w:t>
            </w:r>
            <w:r w:rsidRPr="003378B4">
              <w:rPr>
                <w:rFonts w:asciiTheme="majorBidi" w:hAnsiTheme="majorBidi" w:cstheme="majorBidi"/>
              </w:rPr>
              <w:t>identify different important terms in précis writing.</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2B5CDA" w:rsidP="002B5CDA">
            <w:pPr>
              <w:pStyle w:val="ListParagraph"/>
              <w:spacing w:after="200" w:line="276" w:lineRule="auto"/>
              <w:ind w:left="162"/>
              <w:rPr>
                <w:rFonts w:asciiTheme="majorBidi" w:hAnsiTheme="majorBidi" w:cstheme="majorBidi"/>
                <w:shd w:val="clear" w:color="auto" w:fill="FFFFFF"/>
              </w:rPr>
            </w:pPr>
            <w:r>
              <w:rPr>
                <w:rFonts w:asciiTheme="majorBidi" w:hAnsiTheme="majorBidi" w:cstheme="majorBidi"/>
              </w:rPr>
              <w:t xml:space="preserve">Students should be able to </w:t>
            </w:r>
            <w:r w:rsidRPr="003378B4">
              <w:rPr>
                <w:rFonts w:asciiTheme="majorBidi" w:hAnsiTheme="majorBidi" w:cstheme="majorBidi"/>
              </w:rPr>
              <w:t>distinguish between summarizing and paraphrasing.</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2B5CDA" w:rsidP="002B5CDA">
            <w:pPr>
              <w:pStyle w:val="ListParagraph"/>
              <w:spacing w:after="200" w:line="276" w:lineRule="auto"/>
              <w:ind w:left="162"/>
              <w:rPr>
                <w:rFonts w:asciiTheme="majorBidi" w:hAnsiTheme="majorBidi" w:cstheme="majorBidi"/>
                <w:shd w:val="clear" w:color="auto" w:fill="FFFFFF"/>
              </w:rPr>
            </w:pPr>
            <w:r>
              <w:rPr>
                <w:rFonts w:asciiTheme="majorBidi" w:hAnsiTheme="majorBidi" w:cstheme="majorBidi"/>
              </w:rPr>
              <w:t xml:space="preserve">Students should be able to </w:t>
            </w:r>
            <w:r w:rsidRPr="003378B4">
              <w:rPr>
                <w:rFonts w:asciiTheme="majorBidi" w:hAnsiTheme="majorBidi" w:cstheme="majorBidi"/>
              </w:rPr>
              <w:t>understand different types of texts and the best strategies for reading them.</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2B5CDA" w:rsidP="002B5CDA">
            <w:pPr>
              <w:pStyle w:val="ListParagraph"/>
              <w:spacing w:after="200" w:line="276" w:lineRule="auto"/>
              <w:ind w:left="162"/>
              <w:rPr>
                <w:rFonts w:asciiTheme="majorBidi" w:hAnsiTheme="majorBidi" w:cstheme="majorBidi"/>
                <w:shd w:val="clear" w:color="auto" w:fill="FFFFFF"/>
              </w:rPr>
            </w:pPr>
            <w:r>
              <w:rPr>
                <w:rFonts w:asciiTheme="majorBidi" w:hAnsiTheme="majorBidi" w:cstheme="majorBidi"/>
              </w:rPr>
              <w:t xml:space="preserve">Students should be able to </w:t>
            </w:r>
            <w:r w:rsidRPr="003378B4">
              <w:rPr>
                <w:rFonts w:asciiTheme="majorBidi" w:hAnsiTheme="majorBidi" w:cstheme="majorBidi"/>
                <w:shd w:val="clear" w:color="auto" w:fill="FFFFFF"/>
              </w:rPr>
              <w:t xml:space="preserve">practise summarizing and paraphrasing through exercises. </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2B5CDA" w:rsidRDefault="002B5CDA" w:rsidP="008A5694">
            <w:pPr>
              <w:pStyle w:val="ps1Char"/>
              <w:rPr>
                <w:rFonts w:asciiTheme="majorBidi" w:hAnsiTheme="majorBidi" w:cstheme="majorBidi"/>
              </w:rPr>
            </w:pPr>
            <w:r w:rsidRPr="002B5CDA">
              <w:rPr>
                <w:rFonts w:asciiTheme="majorBidi" w:hAnsiTheme="majorBidi" w:cstheme="majorBidi"/>
                <w:color w:val="000000"/>
                <w:sz w:val="27"/>
                <w:szCs w:val="27"/>
              </w:rPr>
              <w:t>Identify some important terms in précis writing such as: skimming, scanning, summarizing, paraphrasing, plagiarism, quotations, unity, coherence ... etc.)</w:t>
            </w:r>
          </w:p>
        </w:tc>
        <w:tc>
          <w:tcPr>
            <w:tcW w:w="1622" w:type="dxa"/>
            <w:shd w:val="clear" w:color="auto" w:fill="auto"/>
            <w:vAlign w:val="center"/>
          </w:tcPr>
          <w:p w:rsidR="003D172F" w:rsidRPr="00BA34C9" w:rsidRDefault="002B5CDA" w:rsidP="00847243">
            <w:pPr>
              <w:pStyle w:val="ps1Char"/>
              <w:jc w:val="center"/>
            </w:pPr>
            <w:r>
              <w:t>1</w:t>
            </w:r>
          </w:p>
        </w:tc>
        <w:tc>
          <w:tcPr>
            <w:tcW w:w="1466" w:type="dxa"/>
            <w:shd w:val="clear" w:color="auto" w:fill="auto"/>
            <w:vAlign w:val="center"/>
          </w:tcPr>
          <w:p w:rsidR="003D172F" w:rsidRPr="00BA34C9" w:rsidRDefault="009019D1" w:rsidP="008A5694">
            <w:pPr>
              <w:pStyle w:val="ps1Char"/>
            </w:pPr>
            <w:r>
              <w:t>1</w:t>
            </w:r>
          </w:p>
        </w:tc>
      </w:tr>
      <w:tr w:rsidR="002B5CDA" w:rsidRPr="009316C4" w:rsidTr="00B461DD">
        <w:trPr>
          <w:trHeight w:val="408"/>
        </w:trPr>
        <w:tc>
          <w:tcPr>
            <w:tcW w:w="685" w:type="dxa"/>
            <w:shd w:val="clear" w:color="auto" w:fill="F2F2F2"/>
            <w:vAlign w:val="center"/>
          </w:tcPr>
          <w:p w:rsidR="002B5CDA" w:rsidRDefault="00185333" w:rsidP="008A5694">
            <w:pPr>
              <w:pStyle w:val="ps1numbered"/>
              <w:numPr>
                <w:ilvl w:val="0"/>
                <w:numId w:val="0"/>
              </w:numPr>
            </w:pPr>
            <w:r>
              <w:t>A2</w:t>
            </w:r>
          </w:p>
        </w:tc>
        <w:tc>
          <w:tcPr>
            <w:tcW w:w="6333" w:type="dxa"/>
            <w:shd w:val="clear" w:color="auto" w:fill="auto"/>
            <w:vAlign w:val="center"/>
          </w:tcPr>
          <w:p w:rsidR="002B5CDA" w:rsidRPr="002B5CDA" w:rsidRDefault="002B5CDA" w:rsidP="002B5CDA">
            <w:pPr>
              <w:spacing w:after="200" w:line="276" w:lineRule="auto"/>
              <w:jc w:val="lowKashida"/>
              <w:rPr>
                <w:rFonts w:asciiTheme="majorBidi" w:hAnsiTheme="majorBidi" w:cstheme="majorBidi"/>
              </w:rPr>
            </w:pPr>
            <w:r w:rsidRPr="002B5CDA">
              <w:rPr>
                <w:rFonts w:asciiTheme="majorBidi" w:hAnsiTheme="majorBidi" w:cstheme="majorBidi"/>
                <w:color w:val="000000"/>
                <w:sz w:val="27"/>
                <w:szCs w:val="27"/>
              </w:rPr>
              <w:t>Identify the difference between summarizing and paraphrasing.</w:t>
            </w:r>
          </w:p>
        </w:tc>
        <w:tc>
          <w:tcPr>
            <w:tcW w:w="1622" w:type="dxa"/>
            <w:shd w:val="clear" w:color="auto" w:fill="auto"/>
            <w:vAlign w:val="center"/>
          </w:tcPr>
          <w:p w:rsidR="002B5CDA" w:rsidRDefault="002B5CDA" w:rsidP="00847243">
            <w:pPr>
              <w:pStyle w:val="ps1Char"/>
              <w:jc w:val="center"/>
            </w:pPr>
            <w:r>
              <w:t>2</w:t>
            </w:r>
          </w:p>
        </w:tc>
        <w:tc>
          <w:tcPr>
            <w:tcW w:w="1466" w:type="dxa"/>
            <w:shd w:val="clear" w:color="auto" w:fill="auto"/>
            <w:vAlign w:val="center"/>
          </w:tcPr>
          <w:p w:rsidR="002B5CDA" w:rsidRDefault="009019D1" w:rsidP="008A5694">
            <w:pPr>
              <w:pStyle w:val="ps1Char"/>
            </w:pPr>
            <w:r>
              <w:t>2</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2B5CDA" w:rsidRDefault="002B5CDA" w:rsidP="008A5694">
            <w:pPr>
              <w:pStyle w:val="ps1Char"/>
              <w:rPr>
                <w:rFonts w:asciiTheme="majorBidi" w:hAnsiTheme="majorBidi" w:cstheme="majorBidi"/>
              </w:rPr>
            </w:pPr>
            <w:r w:rsidRPr="002B5CDA">
              <w:rPr>
                <w:rFonts w:asciiTheme="majorBidi" w:hAnsiTheme="majorBidi" w:cstheme="majorBidi"/>
                <w:color w:val="000000"/>
                <w:sz w:val="27"/>
                <w:szCs w:val="27"/>
              </w:rPr>
              <w:t>Use of in-text references (citation) properly.</w:t>
            </w:r>
          </w:p>
        </w:tc>
        <w:tc>
          <w:tcPr>
            <w:tcW w:w="1622" w:type="dxa"/>
            <w:shd w:val="clear" w:color="auto" w:fill="auto"/>
            <w:vAlign w:val="center"/>
          </w:tcPr>
          <w:p w:rsidR="00C32ACE" w:rsidRPr="00BA34C9" w:rsidRDefault="002B5CDA" w:rsidP="006A56D7">
            <w:pPr>
              <w:pStyle w:val="ps1Char"/>
              <w:jc w:val="center"/>
            </w:pPr>
            <w:r>
              <w:t>4</w:t>
            </w:r>
          </w:p>
        </w:tc>
        <w:tc>
          <w:tcPr>
            <w:tcW w:w="1466" w:type="dxa"/>
            <w:shd w:val="clear" w:color="auto" w:fill="auto"/>
            <w:vAlign w:val="center"/>
          </w:tcPr>
          <w:p w:rsidR="00C32ACE" w:rsidRPr="00BA34C9" w:rsidRDefault="009019D1" w:rsidP="008A5694">
            <w:pPr>
              <w:pStyle w:val="ps1Char"/>
            </w:pPr>
            <w:r>
              <w:t>1</w:t>
            </w: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6259D2" w:rsidRPr="00BA34C9" w:rsidRDefault="002B5CDA" w:rsidP="008A5694">
            <w:pPr>
              <w:pStyle w:val="ps1Char"/>
            </w:pPr>
            <w:r>
              <w:rPr>
                <w:color w:val="000000"/>
                <w:sz w:val="27"/>
                <w:szCs w:val="27"/>
              </w:rPr>
              <w:t>Identify the difference between summarizing and paraphrasing.</w:t>
            </w:r>
          </w:p>
        </w:tc>
        <w:tc>
          <w:tcPr>
            <w:tcW w:w="1622" w:type="dxa"/>
            <w:shd w:val="clear" w:color="auto" w:fill="auto"/>
            <w:vAlign w:val="center"/>
          </w:tcPr>
          <w:p w:rsidR="006259D2" w:rsidRPr="00BA34C9" w:rsidRDefault="002B5CDA" w:rsidP="006A56D7">
            <w:pPr>
              <w:pStyle w:val="ps1Char"/>
              <w:jc w:val="center"/>
            </w:pPr>
            <w:r>
              <w:t>2</w:t>
            </w:r>
          </w:p>
        </w:tc>
        <w:tc>
          <w:tcPr>
            <w:tcW w:w="1466" w:type="dxa"/>
            <w:shd w:val="clear" w:color="auto" w:fill="auto"/>
            <w:vAlign w:val="center"/>
          </w:tcPr>
          <w:p w:rsidR="006259D2" w:rsidRPr="00BA34C9" w:rsidRDefault="009019D1" w:rsidP="008A5694">
            <w:pPr>
              <w:pStyle w:val="ps1Char"/>
            </w:pPr>
            <w:r>
              <w:t>2</w:t>
            </w:r>
          </w:p>
        </w:tc>
      </w:tr>
      <w:tr w:rsidR="00C52C93" w:rsidRPr="009316C4" w:rsidTr="00B461DD">
        <w:trPr>
          <w:trHeight w:val="265"/>
        </w:trPr>
        <w:tc>
          <w:tcPr>
            <w:tcW w:w="685" w:type="dxa"/>
            <w:shd w:val="clear" w:color="auto" w:fill="F2F2F2"/>
            <w:vAlign w:val="center"/>
          </w:tcPr>
          <w:p w:rsidR="00C52C93" w:rsidRDefault="00C52C93" w:rsidP="00837576">
            <w:pPr>
              <w:pStyle w:val="ps1numbered"/>
              <w:numPr>
                <w:ilvl w:val="0"/>
                <w:numId w:val="0"/>
              </w:numPr>
            </w:pPr>
            <w:r>
              <w:t>C2</w:t>
            </w:r>
          </w:p>
        </w:tc>
        <w:tc>
          <w:tcPr>
            <w:tcW w:w="6333" w:type="dxa"/>
            <w:shd w:val="clear" w:color="auto" w:fill="auto"/>
            <w:vAlign w:val="center"/>
          </w:tcPr>
          <w:p w:rsidR="00C52C93" w:rsidRDefault="002B5CDA" w:rsidP="008A5694">
            <w:pPr>
              <w:pStyle w:val="ps1Char"/>
              <w:rPr>
                <w:color w:val="000000"/>
                <w:sz w:val="27"/>
                <w:szCs w:val="27"/>
              </w:rPr>
            </w:pPr>
            <w:r>
              <w:rPr>
                <w:color w:val="000000"/>
                <w:sz w:val="27"/>
                <w:szCs w:val="27"/>
              </w:rPr>
              <w:t>Employ reading strategies while reading and writing.</w:t>
            </w:r>
          </w:p>
        </w:tc>
        <w:tc>
          <w:tcPr>
            <w:tcW w:w="1622" w:type="dxa"/>
            <w:shd w:val="clear" w:color="auto" w:fill="auto"/>
            <w:vAlign w:val="center"/>
          </w:tcPr>
          <w:p w:rsidR="00C52C93" w:rsidRPr="00BA34C9" w:rsidRDefault="00185333" w:rsidP="006A56D7">
            <w:pPr>
              <w:pStyle w:val="ps1Char"/>
              <w:jc w:val="center"/>
            </w:pPr>
            <w:r>
              <w:t>3, 4</w:t>
            </w:r>
          </w:p>
        </w:tc>
        <w:tc>
          <w:tcPr>
            <w:tcW w:w="1466" w:type="dxa"/>
            <w:shd w:val="clear" w:color="auto" w:fill="auto"/>
            <w:vAlign w:val="center"/>
          </w:tcPr>
          <w:p w:rsidR="00C52C93" w:rsidRPr="00BA34C9" w:rsidRDefault="009019D1" w:rsidP="008A5694">
            <w:pPr>
              <w:pStyle w:val="ps1Char"/>
            </w:pPr>
            <w:r>
              <w:t>4</w:t>
            </w: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lastRenderedPageBreak/>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6259D2" w:rsidRDefault="002B5CDA" w:rsidP="008A5694">
            <w:pPr>
              <w:pStyle w:val="ps1Char"/>
            </w:pPr>
            <w:r>
              <w:rPr>
                <w:color w:val="000000"/>
                <w:sz w:val="27"/>
                <w:szCs w:val="27"/>
              </w:rPr>
              <w:t>Summarize and paraphrase different texts as concise and continuous as possible of the principle facts contained in the original passage.</w:t>
            </w:r>
          </w:p>
        </w:tc>
        <w:tc>
          <w:tcPr>
            <w:tcW w:w="1622" w:type="dxa"/>
            <w:shd w:val="clear" w:color="auto" w:fill="auto"/>
            <w:vAlign w:val="center"/>
          </w:tcPr>
          <w:p w:rsidR="006259D2" w:rsidRPr="00BA34C9" w:rsidRDefault="00185333" w:rsidP="006A56D7">
            <w:pPr>
              <w:pStyle w:val="ps1Char"/>
              <w:jc w:val="center"/>
            </w:pPr>
            <w:r>
              <w:t>4</w:t>
            </w:r>
          </w:p>
        </w:tc>
        <w:tc>
          <w:tcPr>
            <w:tcW w:w="1466" w:type="dxa"/>
            <w:shd w:val="clear" w:color="auto" w:fill="auto"/>
            <w:vAlign w:val="center"/>
          </w:tcPr>
          <w:p w:rsidR="006259D2" w:rsidRPr="00BA34C9" w:rsidRDefault="009019D1" w:rsidP="008A5694">
            <w:pPr>
              <w:pStyle w:val="ps1Char"/>
            </w:pPr>
            <w:r>
              <w:t>2</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96131D" w:rsidTr="00B91C77">
        <w:trPr>
          <w:trHeight w:val="367"/>
        </w:trPr>
        <w:tc>
          <w:tcPr>
            <w:tcW w:w="3158" w:type="pct"/>
            <w:shd w:val="clear" w:color="auto" w:fill="auto"/>
            <w:vAlign w:val="center"/>
          </w:tcPr>
          <w:p w:rsidR="0096131D" w:rsidRPr="006A56D7" w:rsidRDefault="0096131D" w:rsidP="009D615E">
            <w:pPr>
              <w:spacing w:line="276" w:lineRule="auto"/>
              <w:jc w:val="center"/>
              <w:rPr>
                <w:rFonts w:asciiTheme="majorBidi" w:hAnsiTheme="majorBidi" w:cstheme="majorBidi"/>
                <w:sz w:val="24"/>
              </w:rPr>
            </w:pPr>
            <w:r w:rsidRPr="006A56D7">
              <w:rPr>
                <w:rFonts w:asciiTheme="majorBidi" w:hAnsiTheme="majorBidi" w:cstheme="majorBidi"/>
                <w:sz w:val="24"/>
              </w:rPr>
              <w:t>Introduction</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w:t>
            </w:r>
          </w:p>
        </w:tc>
        <w:tc>
          <w:tcPr>
            <w:tcW w:w="1300" w:type="pct"/>
            <w:shd w:val="clear" w:color="auto" w:fill="auto"/>
            <w:vAlign w:val="center"/>
          </w:tcPr>
          <w:p w:rsidR="0096131D" w:rsidRPr="006A56D7" w:rsidRDefault="0096131D" w:rsidP="0096131D">
            <w:pPr>
              <w:jc w:val="center"/>
              <w:rPr>
                <w:rFonts w:asciiTheme="majorBidi" w:hAnsiTheme="majorBidi" w:cstheme="majorBidi"/>
                <w:sz w:val="24"/>
                <w:lang w:bidi="ar-JO"/>
              </w:rPr>
            </w:pPr>
          </w:p>
        </w:tc>
      </w:tr>
      <w:tr w:rsidR="0096131D" w:rsidTr="00B91C77">
        <w:trPr>
          <w:trHeight w:val="414"/>
        </w:trPr>
        <w:tc>
          <w:tcPr>
            <w:tcW w:w="3158" w:type="pct"/>
            <w:shd w:val="clear" w:color="auto" w:fill="auto"/>
            <w:vAlign w:val="center"/>
          </w:tcPr>
          <w:p w:rsidR="0096131D" w:rsidRPr="006A56D7" w:rsidRDefault="00185333" w:rsidP="0096131D">
            <w:pPr>
              <w:spacing w:line="360" w:lineRule="auto"/>
              <w:jc w:val="center"/>
              <w:rPr>
                <w:rFonts w:asciiTheme="majorBidi" w:hAnsiTheme="majorBidi" w:cstheme="majorBidi"/>
                <w:sz w:val="24"/>
              </w:rPr>
            </w:pPr>
            <w:r w:rsidRPr="006A56D7">
              <w:rPr>
                <w:rFonts w:asciiTheme="majorBidi" w:hAnsiTheme="majorBidi" w:cstheme="majorBidi"/>
                <w:sz w:val="24"/>
              </w:rPr>
              <w:t xml:space="preserve">Basics of Paragraph Writing </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2</w:t>
            </w:r>
          </w:p>
        </w:tc>
        <w:tc>
          <w:tcPr>
            <w:tcW w:w="1300" w:type="pct"/>
            <w:shd w:val="clear" w:color="auto" w:fill="auto"/>
            <w:vAlign w:val="center"/>
          </w:tcPr>
          <w:p w:rsidR="0096131D" w:rsidRPr="006A56D7" w:rsidRDefault="009E3DCC" w:rsidP="0096131D">
            <w:pPr>
              <w:jc w:val="center"/>
              <w:rPr>
                <w:rFonts w:asciiTheme="majorBidi" w:hAnsiTheme="majorBidi" w:cstheme="majorBidi"/>
                <w:sz w:val="24"/>
                <w:lang w:bidi="ar-JO"/>
              </w:rPr>
            </w:pPr>
            <w:r w:rsidRPr="006A56D7">
              <w:rPr>
                <w:rFonts w:asciiTheme="majorBidi" w:hAnsiTheme="majorBidi" w:cstheme="majorBidi"/>
                <w:sz w:val="24"/>
                <w:lang w:bidi="ar-JO"/>
              </w:rPr>
              <w:t>A1</w:t>
            </w:r>
          </w:p>
        </w:tc>
      </w:tr>
      <w:tr w:rsidR="0096131D" w:rsidTr="00B91C77">
        <w:trPr>
          <w:trHeight w:val="278"/>
        </w:trPr>
        <w:tc>
          <w:tcPr>
            <w:tcW w:w="3158" w:type="pct"/>
            <w:shd w:val="clear" w:color="auto" w:fill="auto"/>
            <w:vAlign w:val="center"/>
          </w:tcPr>
          <w:p w:rsidR="0096131D" w:rsidRPr="006A56D7" w:rsidRDefault="00185333" w:rsidP="0096131D">
            <w:pPr>
              <w:spacing w:line="360" w:lineRule="auto"/>
              <w:jc w:val="center"/>
              <w:rPr>
                <w:rFonts w:asciiTheme="majorBidi" w:hAnsiTheme="majorBidi" w:cstheme="majorBidi"/>
                <w:sz w:val="24"/>
              </w:rPr>
            </w:pPr>
            <w:r w:rsidRPr="006A56D7">
              <w:rPr>
                <w:rFonts w:asciiTheme="majorBidi" w:hAnsiTheme="majorBidi" w:cstheme="majorBidi"/>
                <w:sz w:val="24"/>
              </w:rPr>
              <w:t>Strategies of Reading</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3</w:t>
            </w:r>
          </w:p>
        </w:tc>
        <w:tc>
          <w:tcPr>
            <w:tcW w:w="1300" w:type="pct"/>
            <w:shd w:val="clear" w:color="auto" w:fill="auto"/>
            <w:vAlign w:val="center"/>
          </w:tcPr>
          <w:p w:rsidR="0096131D" w:rsidRPr="006A56D7" w:rsidRDefault="00185333" w:rsidP="0096131D">
            <w:pPr>
              <w:jc w:val="center"/>
              <w:rPr>
                <w:rFonts w:asciiTheme="majorBidi" w:hAnsiTheme="majorBidi" w:cstheme="majorBidi"/>
                <w:sz w:val="24"/>
                <w:lang w:bidi="ar-JO"/>
              </w:rPr>
            </w:pPr>
            <w:r w:rsidRPr="006A56D7">
              <w:rPr>
                <w:rFonts w:asciiTheme="majorBidi" w:hAnsiTheme="majorBidi" w:cstheme="majorBidi"/>
                <w:sz w:val="24"/>
                <w:lang w:bidi="ar-JO"/>
              </w:rPr>
              <w:t>C2</w:t>
            </w:r>
          </w:p>
        </w:tc>
      </w:tr>
      <w:tr w:rsidR="0096131D" w:rsidTr="00B91C77">
        <w:trPr>
          <w:trHeight w:val="516"/>
        </w:trPr>
        <w:tc>
          <w:tcPr>
            <w:tcW w:w="3158" w:type="pct"/>
            <w:shd w:val="clear" w:color="auto" w:fill="auto"/>
            <w:vAlign w:val="center"/>
          </w:tcPr>
          <w:p w:rsidR="0096131D" w:rsidRPr="006A56D7" w:rsidRDefault="00185333" w:rsidP="0096131D">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1: Writing</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4</w:t>
            </w:r>
          </w:p>
        </w:tc>
        <w:tc>
          <w:tcPr>
            <w:tcW w:w="1300" w:type="pct"/>
            <w:shd w:val="clear" w:color="auto" w:fill="auto"/>
            <w:vAlign w:val="center"/>
          </w:tcPr>
          <w:p w:rsidR="0096131D" w:rsidRPr="006A56D7" w:rsidRDefault="00185333" w:rsidP="0096131D">
            <w:pPr>
              <w:jc w:val="center"/>
              <w:rPr>
                <w:rFonts w:asciiTheme="majorBidi" w:hAnsiTheme="majorBidi" w:cstheme="majorBidi"/>
                <w:sz w:val="24"/>
                <w:lang w:bidi="ar-JO"/>
              </w:rPr>
            </w:pPr>
            <w:r w:rsidRPr="006A56D7">
              <w:rPr>
                <w:rFonts w:asciiTheme="majorBidi" w:hAnsiTheme="majorBidi" w:cstheme="majorBidi"/>
                <w:sz w:val="24"/>
                <w:lang w:bidi="ar-JO"/>
              </w:rPr>
              <w:t>A1</w:t>
            </w:r>
          </w:p>
        </w:tc>
      </w:tr>
      <w:tr w:rsidR="0096131D" w:rsidTr="00B91C77">
        <w:trPr>
          <w:trHeight w:val="516"/>
        </w:trPr>
        <w:tc>
          <w:tcPr>
            <w:tcW w:w="3158" w:type="pct"/>
            <w:shd w:val="clear" w:color="auto" w:fill="auto"/>
            <w:vAlign w:val="center"/>
          </w:tcPr>
          <w:p w:rsidR="0096131D" w:rsidRPr="006A56D7" w:rsidRDefault="00185333" w:rsidP="0096131D">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2: Reacting to Reading: Annotations and Journals</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5</w:t>
            </w:r>
          </w:p>
        </w:tc>
        <w:tc>
          <w:tcPr>
            <w:tcW w:w="1300" w:type="pct"/>
            <w:shd w:val="clear" w:color="auto" w:fill="auto"/>
            <w:vAlign w:val="center"/>
          </w:tcPr>
          <w:p w:rsidR="0096131D" w:rsidRPr="006A56D7" w:rsidRDefault="00185333" w:rsidP="0096131D">
            <w:pPr>
              <w:jc w:val="center"/>
              <w:rPr>
                <w:rFonts w:asciiTheme="majorBidi" w:hAnsiTheme="majorBidi" w:cstheme="majorBidi"/>
                <w:sz w:val="24"/>
                <w:lang w:bidi="ar-JO"/>
              </w:rPr>
            </w:pPr>
            <w:r w:rsidRPr="006A56D7">
              <w:rPr>
                <w:rFonts w:asciiTheme="majorBidi" w:hAnsiTheme="majorBidi" w:cstheme="majorBidi"/>
                <w:sz w:val="24"/>
                <w:lang w:bidi="ar-JO"/>
              </w:rPr>
              <w:t>C2</w:t>
            </w:r>
          </w:p>
        </w:tc>
      </w:tr>
      <w:tr w:rsidR="0096131D" w:rsidTr="00B91C77">
        <w:trPr>
          <w:trHeight w:val="516"/>
        </w:trPr>
        <w:tc>
          <w:tcPr>
            <w:tcW w:w="3158" w:type="pct"/>
            <w:shd w:val="clear" w:color="auto" w:fill="auto"/>
            <w:vAlign w:val="center"/>
          </w:tcPr>
          <w:p w:rsidR="0096131D" w:rsidRPr="006A56D7" w:rsidRDefault="00185333" w:rsidP="00185333">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2: Reacting to Reading: Annotations and Journals (Practice)</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6</w:t>
            </w:r>
          </w:p>
        </w:tc>
        <w:tc>
          <w:tcPr>
            <w:tcW w:w="1300" w:type="pct"/>
            <w:shd w:val="clear" w:color="auto" w:fill="auto"/>
            <w:vAlign w:val="center"/>
          </w:tcPr>
          <w:p w:rsidR="0096131D" w:rsidRPr="006A56D7" w:rsidRDefault="00185333" w:rsidP="0096131D">
            <w:pPr>
              <w:jc w:val="center"/>
              <w:rPr>
                <w:rFonts w:asciiTheme="majorBidi" w:hAnsiTheme="majorBidi" w:cstheme="majorBidi"/>
                <w:sz w:val="24"/>
                <w:lang w:bidi="ar-JO"/>
              </w:rPr>
            </w:pPr>
            <w:r w:rsidRPr="006A56D7">
              <w:rPr>
                <w:rFonts w:asciiTheme="majorBidi" w:hAnsiTheme="majorBidi" w:cstheme="majorBidi"/>
                <w:sz w:val="24"/>
                <w:lang w:bidi="ar-JO"/>
              </w:rPr>
              <w:t>C2</w:t>
            </w:r>
          </w:p>
        </w:tc>
      </w:tr>
      <w:tr w:rsidR="0096131D" w:rsidTr="00B91C77">
        <w:trPr>
          <w:trHeight w:val="516"/>
        </w:trPr>
        <w:tc>
          <w:tcPr>
            <w:tcW w:w="3158" w:type="pct"/>
            <w:shd w:val="clear" w:color="auto" w:fill="auto"/>
            <w:vAlign w:val="center"/>
          </w:tcPr>
          <w:p w:rsidR="0096131D" w:rsidRPr="006A56D7" w:rsidRDefault="00185333" w:rsidP="009D615E">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3: Paraphrasing: The Author’s Thoughts in Your Words</w:t>
            </w:r>
          </w:p>
        </w:tc>
        <w:tc>
          <w:tcPr>
            <w:tcW w:w="542" w:type="pct"/>
            <w:shd w:val="clear" w:color="auto" w:fill="auto"/>
            <w:vAlign w:val="center"/>
          </w:tcPr>
          <w:p w:rsidR="0096131D" w:rsidRPr="006A56D7" w:rsidRDefault="0096131D"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7</w:t>
            </w:r>
          </w:p>
        </w:tc>
        <w:tc>
          <w:tcPr>
            <w:tcW w:w="1300" w:type="pct"/>
            <w:shd w:val="clear" w:color="auto" w:fill="auto"/>
            <w:vAlign w:val="center"/>
          </w:tcPr>
          <w:p w:rsidR="0096131D" w:rsidRPr="006A56D7" w:rsidRDefault="00185333" w:rsidP="009E3DCC">
            <w:pPr>
              <w:jc w:val="center"/>
              <w:rPr>
                <w:rFonts w:asciiTheme="majorBidi" w:hAnsiTheme="majorBidi" w:cstheme="majorBidi"/>
                <w:sz w:val="24"/>
                <w:lang w:bidi="ar-JO"/>
              </w:rPr>
            </w:pPr>
            <w:r w:rsidRPr="006A56D7">
              <w:rPr>
                <w:rFonts w:asciiTheme="majorBidi" w:hAnsiTheme="majorBidi" w:cstheme="majorBidi"/>
                <w:sz w:val="24"/>
                <w:lang w:bidi="ar-JO"/>
              </w:rPr>
              <w:t>A1, B1</w:t>
            </w:r>
            <w:r w:rsidR="009E3DCC" w:rsidRPr="006A56D7">
              <w:rPr>
                <w:rFonts w:asciiTheme="majorBidi" w:hAnsiTheme="majorBidi" w:cstheme="majorBidi"/>
                <w:sz w:val="24"/>
                <w:lang w:bidi="ar-JO"/>
              </w:rPr>
              <w:t xml:space="preserve">, </w:t>
            </w:r>
          </w:p>
        </w:tc>
      </w:tr>
      <w:tr w:rsidR="00185333" w:rsidTr="00B91C77">
        <w:trPr>
          <w:trHeight w:val="516"/>
        </w:trPr>
        <w:tc>
          <w:tcPr>
            <w:tcW w:w="3158" w:type="pct"/>
            <w:shd w:val="clear" w:color="auto" w:fill="auto"/>
            <w:vAlign w:val="center"/>
          </w:tcPr>
          <w:p w:rsidR="00185333" w:rsidRPr="006A56D7" w:rsidRDefault="00185333" w:rsidP="0096131D">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3: Paraphrasing: The Author’s Thoughts in Your Words (Practice)</w:t>
            </w:r>
          </w:p>
        </w:tc>
        <w:tc>
          <w:tcPr>
            <w:tcW w:w="542" w:type="pct"/>
            <w:shd w:val="clear" w:color="auto" w:fill="auto"/>
            <w:vAlign w:val="center"/>
          </w:tcPr>
          <w:p w:rsidR="00185333" w:rsidRPr="006A56D7" w:rsidRDefault="00185333"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8</w:t>
            </w:r>
          </w:p>
        </w:tc>
        <w:tc>
          <w:tcPr>
            <w:tcW w:w="1300" w:type="pct"/>
            <w:shd w:val="clear" w:color="auto" w:fill="auto"/>
            <w:vAlign w:val="center"/>
          </w:tcPr>
          <w:p w:rsidR="00185333" w:rsidRPr="006A56D7" w:rsidRDefault="00185333" w:rsidP="009E3DCC">
            <w:pPr>
              <w:jc w:val="center"/>
              <w:rPr>
                <w:rFonts w:asciiTheme="majorBidi" w:hAnsiTheme="majorBidi" w:cstheme="majorBidi"/>
                <w:sz w:val="24"/>
                <w:lang w:bidi="ar-JO"/>
              </w:rPr>
            </w:pPr>
            <w:r w:rsidRPr="006A56D7">
              <w:rPr>
                <w:rFonts w:asciiTheme="majorBidi" w:hAnsiTheme="majorBidi" w:cstheme="majorBidi"/>
                <w:sz w:val="24"/>
                <w:lang w:bidi="ar-JO"/>
              </w:rPr>
              <w:t xml:space="preserve">A1, </w:t>
            </w:r>
            <w:r w:rsidR="009E3DCC" w:rsidRPr="006A56D7">
              <w:rPr>
                <w:rFonts w:asciiTheme="majorBidi" w:hAnsiTheme="majorBidi" w:cstheme="majorBidi"/>
                <w:sz w:val="24"/>
                <w:lang w:bidi="ar-JO"/>
              </w:rPr>
              <w:t xml:space="preserve">A2, C1, </w:t>
            </w:r>
            <w:r w:rsidRPr="006A56D7">
              <w:rPr>
                <w:rFonts w:asciiTheme="majorBidi" w:hAnsiTheme="majorBidi" w:cstheme="majorBidi"/>
                <w:sz w:val="24"/>
                <w:lang w:bidi="ar-JO"/>
              </w:rPr>
              <w:t>B1</w:t>
            </w:r>
            <w:r w:rsidR="009E3DCC" w:rsidRPr="006A56D7">
              <w:rPr>
                <w:rFonts w:asciiTheme="majorBidi" w:hAnsiTheme="majorBidi" w:cstheme="majorBidi"/>
                <w:sz w:val="24"/>
                <w:lang w:bidi="ar-JO"/>
              </w:rPr>
              <w:t>, D1</w:t>
            </w:r>
          </w:p>
        </w:tc>
      </w:tr>
      <w:tr w:rsidR="009E3DCC" w:rsidTr="00B91C77">
        <w:trPr>
          <w:trHeight w:val="516"/>
        </w:trPr>
        <w:tc>
          <w:tcPr>
            <w:tcW w:w="3158" w:type="pct"/>
            <w:shd w:val="clear" w:color="auto" w:fill="auto"/>
            <w:vAlign w:val="center"/>
          </w:tcPr>
          <w:p w:rsidR="009E3DCC" w:rsidRPr="006A56D7" w:rsidRDefault="009E3DCC" w:rsidP="009D615E">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4: Summarizing: The Author’s Main Ideas</w:t>
            </w:r>
          </w:p>
        </w:tc>
        <w:tc>
          <w:tcPr>
            <w:tcW w:w="542" w:type="pct"/>
            <w:shd w:val="clear" w:color="auto" w:fill="auto"/>
            <w:vAlign w:val="center"/>
          </w:tcPr>
          <w:p w:rsidR="009E3DCC" w:rsidRPr="006A56D7" w:rsidRDefault="009E3DCC"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9</w:t>
            </w:r>
          </w:p>
        </w:tc>
        <w:tc>
          <w:tcPr>
            <w:tcW w:w="1300" w:type="pct"/>
            <w:shd w:val="clear" w:color="auto" w:fill="auto"/>
            <w:vAlign w:val="center"/>
          </w:tcPr>
          <w:p w:rsidR="009E3DCC" w:rsidRPr="006A56D7" w:rsidRDefault="009E3DCC" w:rsidP="0093682D">
            <w:pPr>
              <w:jc w:val="center"/>
              <w:rPr>
                <w:rFonts w:asciiTheme="majorBidi" w:hAnsiTheme="majorBidi" w:cstheme="majorBidi"/>
                <w:sz w:val="24"/>
                <w:lang w:bidi="ar-JO"/>
              </w:rPr>
            </w:pPr>
            <w:r w:rsidRPr="006A56D7">
              <w:rPr>
                <w:rFonts w:asciiTheme="majorBidi" w:hAnsiTheme="majorBidi" w:cstheme="majorBidi"/>
                <w:sz w:val="24"/>
                <w:lang w:bidi="ar-JO"/>
              </w:rPr>
              <w:t>A1, B1</w:t>
            </w:r>
          </w:p>
        </w:tc>
      </w:tr>
      <w:tr w:rsidR="009E3DCC" w:rsidTr="00B91C77">
        <w:trPr>
          <w:trHeight w:val="516"/>
        </w:trPr>
        <w:tc>
          <w:tcPr>
            <w:tcW w:w="3158" w:type="pct"/>
            <w:shd w:val="clear" w:color="auto" w:fill="auto"/>
            <w:vAlign w:val="center"/>
          </w:tcPr>
          <w:p w:rsidR="009E3DCC" w:rsidRPr="006A56D7" w:rsidRDefault="009E3DCC" w:rsidP="0096131D">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4: Summarizing: The Author’s Main Ideas (Practice)</w:t>
            </w:r>
          </w:p>
        </w:tc>
        <w:tc>
          <w:tcPr>
            <w:tcW w:w="542" w:type="pct"/>
            <w:shd w:val="clear" w:color="auto" w:fill="auto"/>
            <w:vAlign w:val="center"/>
          </w:tcPr>
          <w:p w:rsidR="009E3DCC" w:rsidRPr="006A56D7" w:rsidRDefault="009E3DCC"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10</w:t>
            </w:r>
          </w:p>
        </w:tc>
        <w:tc>
          <w:tcPr>
            <w:tcW w:w="1300" w:type="pct"/>
            <w:shd w:val="clear" w:color="auto" w:fill="auto"/>
            <w:vAlign w:val="center"/>
          </w:tcPr>
          <w:p w:rsidR="009E3DCC" w:rsidRPr="006A56D7" w:rsidRDefault="009E3DCC" w:rsidP="0093682D">
            <w:pPr>
              <w:jc w:val="center"/>
              <w:rPr>
                <w:rFonts w:asciiTheme="majorBidi" w:hAnsiTheme="majorBidi" w:cstheme="majorBidi"/>
                <w:sz w:val="24"/>
                <w:lang w:bidi="ar-JO"/>
              </w:rPr>
            </w:pPr>
            <w:r w:rsidRPr="006A56D7">
              <w:rPr>
                <w:rFonts w:asciiTheme="majorBidi" w:hAnsiTheme="majorBidi" w:cstheme="majorBidi"/>
                <w:sz w:val="24"/>
                <w:lang w:bidi="ar-JO"/>
              </w:rPr>
              <w:t>A1, A2, C1, B1, D1</w:t>
            </w:r>
          </w:p>
        </w:tc>
      </w:tr>
      <w:tr w:rsidR="009E3DCC" w:rsidTr="00B91C77">
        <w:trPr>
          <w:trHeight w:val="516"/>
        </w:trPr>
        <w:tc>
          <w:tcPr>
            <w:tcW w:w="3158" w:type="pct"/>
            <w:shd w:val="clear" w:color="auto" w:fill="auto"/>
            <w:vAlign w:val="center"/>
          </w:tcPr>
          <w:p w:rsidR="009E3DCC" w:rsidRPr="006A56D7" w:rsidRDefault="009E3DCC" w:rsidP="00B91C77">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5: Developing Responses to Readings: Essays</w:t>
            </w:r>
          </w:p>
        </w:tc>
        <w:tc>
          <w:tcPr>
            <w:tcW w:w="542" w:type="pct"/>
            <w:shd w:val="clear" w:color="auto" w:fill="auto"/>
            <w:vAlign w:val="center"/>
          </w:tcPr>
          <w:p w:rsidR="009E3DCC" w:rsidRPr="006A56D7" w:rsidRDefault="009E3DCC"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11</w:t>
            </w:r>
          </w:p>
        </w:tc>
        <w:tc>
          <w:tcPr>
            <w:tcW w:w="1300" w:type="pct"/>
            <w:shd w:val="clear" w:color="auto" w:fill="auto"/>
            <w:vAlign w:val="center"/>
          </w:tcPr>
          <w:p w:rsidR="009E3DCC" w:rsidRPr="006A56D7" w:rsidRDefault="009E3DCC" w:rsidP="0096131D">
            <w:pPr>
              <w:jc w:val="center"/>
              <w:rPr>
                <w:rFonts w:asciiTheme="majorBidi" w:hAnsiTheme="majorBidi" w:cstheme="majorBidi"/>
                <w:sz w:val="24"/>
                <w:lang w:bidi="ar-JO"/>
              </w:rPr>
            </w:pPr>
            <w:r w:rsidRPr="006A56D7">
              <w:rPr>
                <w:rFonts w:asciiTheme="majorBidi" w:hAnsiTheme="majorBidi" w:cstheme="majorBidi"/>
                <w:sz w:val="24"/>
                <w:lang w:bidi="ar-JO"/>
              </w:rPr>
              <w:t>A1, C2</w:t>
            </w:r>
          </w:p>
        </w:tc>
      </w:tr>
      <w:tr w:rsidR="009E3DCC" w:rsidTr="00B91C77">
        <w:trPr>
          <w:trHeight w:val="516"/>
        </w:trPr>
        <w:tc>
          <w:tcPr>
            <w:tcW w:w="3158" w:type="pct"/>
            <w:shd w:val="clear" w:color="auto" w:fill="auto"/>
            <w:vAlign w:val="center"/>
          </w:tcPr>
          <w:p w:rsidR="009E3DCC" w:rsidRPr="006A56D7" w:rsidRDefault="009E3DCC" w:rsidP="00B91C77">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5: Developing Responses to Readings: Essays (Practice)</w:t>
            </w:r>
          </w:p>
        </w:tc>
        <w:tc>
          <w:tcPr>
            <w:tcW w:w="542" w:type="pct"/>
            <w:shd w:val="clear" w:color="auto" w:fill="auto"/>
            <w:vAlign w:val="center"/>
          </w:tcPr>
          <w:p w:rsidR="009E3DCC" w:rsidRPr="006A56D7" w:rsidRDefault="009E3DCC" w:rsidP="0096131D">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12</w:t>
            </w:r>
          </w:p>
        </w:tc>
        <w:tc>
          <w:tcPr>
            <w:tcW w:w="1300" w:type="pct"/>
            <w:shd w:val="clear" w:color="auto" w:fill="auto"/>
            <w:vAlign w:val="center"/>
          </w:tcPr>
          <w:p w:rsidR="009E3DCC" w:rsidRPr="006A56D7" w:rsidRDefault="009E3DCC" w:rsidP="0096131D">
            <w:pPr>
              <w:jc w:val="center"/>
              <w:rPr>
                <w:rFonts w:asciiTheme="majorBidi" w:hAnsiTheme="majorBidi" w:cstheme="majorBidi"/>
                <w:sz w:val="24"/>
                <w:lang w:bidi="ar-JO"/>
              </w:rPr>
            </w:pPr>
            <w:r w:rsidRPr="006A56D7">
              <w:rPr>
                <w:rFonts w:asciiTheme="majorBidi" w:hAnsiTheme="majorBidi" w:cstheme="majorBidi"/>
                <w:sz w:val="24"/>
                <w:lang w:bidi="ar-JO"/>
              </w:rPr>
              <w:t>A1, C2, D1</w:t>
            </w:r>
          </w:p>
        </w:tc>
      </w:tr>
      <w:tr w:rsidR="009E3DCC" w:rsidTr="00B91C77">
        <w:trPr>
          <w:trHeight w:val="516"/>
        </w:trPr>
        <w:tc>
          <w:tcPr>
            <w:tcW w:w="3158" w:type="pct"/>
            <w:shd w:val="clear" w:color="auto" w:fill="auto"/>
            <w:vAlign w:val="center"/>
          </w:tcPr>
          <w:p w:rsidR="009E3DCC" w:rsidRPr="006A56D7" w:rsidRDefault="009E3DCC" w:rsidP="009D615E">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6: Recognizing the Many Voices in a Text</w:t>
            </w:r>
          </w:p>
        </w:tc>
        <w:tc>
          <w:tcPr>
            <w:tcW w:w="542" w:type="pct"/>
            <w:shd w:val="clear" w:color="auto" w:fill="auto"/>
            <w:vAlign w:val="center"/>
          </w:tcPr>
          <w:p w:rsidR="009E3DCC" w:rsidRPr="006A56D7" w:rsidRDefault="009E3DCC" w:rsidP="004434B1">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13</w:t>
            </w:r>
          </w:p>
        </w:tc>
        <w:tc>
          <w:tcPr>
            <w:tcW w:w="1300" w:type="pct"/>
            <w:shd w:val="clear" w:color="auto" w:fill="auto"/>
            <w:vAlign w:val="center"/>
          </w:tcPr>
          <w:p w:rsidR="009E3DCC" w:rsidRPr="006A56D7" w:rsidRDefault="009E3DCC" w:rsidP="00B91C77">
            <w:pPr>
              <w:jc w:val="center"/>
              <w:rPr>
                <w:rFonts w:asciiTheme="majorBidi" w:hAnsiTheme="majorBidi" w:cstheme="majorBidi"/>
                <w:sz w:val="24"/>
                <w:lang w:bidi="ar-JO"/>
              </w:rPr>
            </w:pPr>
            <w:r w:rsidRPr="006A56D7">
              <w:rPr>
                <w:rFonts w:asciiTheme="majorBidi" w:hAnsiTheme="majorBidi" w:cstheme="majorBidi"/>
                <w:sz w:val="24"/>
                <w:lang w:bidi="ar-JO"/>
              </w:rPr>
              <w:t>B1</w:t>
            </w:r>
          </w:p>
        </w:tc>
      </w:tr>
      <w:tr w:rsidR="009E3DCC" w:rsidTr="00B91C77">
        <w:trPr>
          <w:trHeight w:val="359"/>
        </w:trPr>
        <w:tc>
          <w:tcPr>
            <w:tcW w:w="3158" w:type="pct"/>
            <w:shd w:val="clear" w:color="auto" w:fill="auto"/>
            <w:vAlign w:val="center"/>
          </w:tcPr>
          <w:p w:rsidR="009E3DCC" w:rsidRPr="006A56D7" w:rsidRDefault="009E3DCC" w:rsidP="00B91C77">
            <w:pPr>
              <w:spacing w:line="360" w:lineRule="auto"/>
              <w:jc w:val="center"/>
              <w:rPr>
                <w:rFonts w:asciiTheme="majorBidi" w:hAnsiTheme="majorBidi" w:cstheme="majorBidi"/>
                <w:sz w:val="24"/>
              </w:rPr>
            </w:pPr>
            <w:r w:rsidRPr="006A56D7">
              <w:rPr>
                <w:rFonts w:asciiTheme="majorBidi" w:hAnsiTheme="majorBidi" w:cstheme="majorBidi"/>
                <w:sz w:val="24"/>
                <w:lang w:val="en-US"/>
              </w:rPr>
              <w:t>Chapter 6: Recognizing the Many Voices in a Text (Practice)</w:t>
            </w:r>
          </w:p>
        </w:tc>
        <w:tc>
          <w:tcPr>
            <w:tcW w:w="542" w:type="pct"/>
            <w:shd w:val="clear" w:color="auto" w:fill="auto"/>
            <w:vAlign w:val="center"/>
          </w:tcPr>
          <w:p w:rsidR="009E3DCC" w:rsidRPr="006A56D7" w:rsidRDefault="009E3DCC" w:rsidP="004434B1">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14</w:t>
            </w:r>
          </w:p>
        </w:tc>
        <w:tc>
          <w:tcPr>
            <w:tcW w:w="1300" w:type="pct"/>
            <w:shd w:val="clear" w:color="auto" w:fill="auto"/>
            <w:vAlign w:val="center"/>
          </w:tcPr>
          <w:p w:rsidR="009E3DCC" w:rsidRPr="006A56D7" w:rsidRDefault="008E1A32" w:rsidP="00B91C77">
            <w:pPr>
              <w:jc w:val="center"/>
              <w:rPr>
                <w:rFonts w:asciiTheme="majorBidi" w:hAnsiTheme="majorBidi" w:cstheme="majorBidi"/>
                <w:sz w:val="24"/>
                <w:lang w:bidi="ar-JO"/>
              </w:rPr>
            </w:pPr>
            <w:r>
              <w:rPr>
                <w:rFonts w:asciiTheme="majorBidi" w:hAnsiTheme="majorBidi" w:cstheme="majorBidi"/>
                <w:sz w:val="24"/>
                <w:lang w:bidi="ar-JO"/>
              </w:rPr>
              <w:t>B1, D</w:t>
            </w:r>
            <w:r w:rsidR="009E3DCC" w:rsidRPr="006A56D7">
              <w:rPr>
                <w:rFonts w:asciiTheme="majorBidi" w:hAnsiTheme="majorBidi" w:cstheme="majorBidi"/>
                <w:sz w:val="24"/>
                <w:lang w:bidi="ar-JO"/>
              </w:rPr>
              <w:t>1</w:t>
            </w:r>
          </w:p>
        </w:tc>
      </w:tr>
      <w:tr w:rsidR="009E3DCC" w:rsidTr="00B91C77">
        <w:trPr>
          <w:trHeight w:val="253"/>
        </w:trPr>
        <w:tc>
          <w:tcPr>
            <w:tcW w:w="3158" w:type="pct"/>
            <w:shd w:val="clear" w:color="auto" w:fill="auto"/>
            <w:vAlign w:val="center"/>
          </w:tcPr>
          <w:p w:rsidR="009E3DCC" w:rsidRPr="006A56D7" w:rsidRDefault="009E3DCC" w:rsidP="00B91C77">
            <w:pPr>
              <w:spacing w:line="360" w:lineRule="auto"/>
              <w:jc w:val="center"/>
              <w:rPr>
                <w:rFonts w:asciiTheme="majorBidi" w:hAnsiTheme="majorBidi" w:cstheme="majorBidi"/>
                <w:sz w:val="24"/>
              </w:rPr>
            </w:pPr>
            <w:r w:rsidRPr="006A56D7">
              <w:rPr>
                <w:rFonts w:asciiTheme="majorBidi" w:hAnsiTheme="majorBidi" w:cstheme="majorBidi"/>
                <w:sz w:val="24"/>
              </w:rPr>
              <w:t>Revision</w:t>
            </w:r>
          </w:p>
        </w:tc>
        <w:tc>
          <w:tcPr>
            <w:tcW w:w="542" w:type="pct"/>
            <w:shd w:val="clear" w:color="auto" w:fill="auto"/>
            <w:vAlign w:val="center"/>
          </w:tcPr>
          <w:p w:rsidR="009E3DCC" w:rsidRPr="006A56D7" w:rsidRDefault="009E3DCC" w:rsidP="004434B1">
            <w:pPr>
              <w:pStyle w:val="ps1numbered"/>
              <w:numPr>
                <w:ilvl w:val="0"/>
                <w:numId w:val="0"/>
              </w:numPr>
              <w:ind w:left="360"/>
              <w:rPr>
                <w:rFonts w:asciiTheme="majorBidi" w:hAnsiTheme="majorBidi" w:cstheme="majorBidi"/>
                <w:sz w:val="24"/>
                <w:szCs w:val="24"/>
              </w:rPr>
            </w:pPr>
            <w:r w:rsidRPr="006A56D7">
              <w:rPr>
                <w:rFonts w:asciiTheme="majorBidi" w:hAnsiTheme="majorBidi" w:cstheme="majorBidi"/>
                <w:sz w:val="24"/>
                <w:szCs w:val="24"/>
              </w:rPr>
              <w:t>15</w:t>
            </w:r>
          </w:p>
        </w:tc>
        <w:tc>
          <w:tcPr>
            <w:tcW w:w="1300" w:type="pct"/>
            <w:shd w:val="clear" w:color="auto" w:fill="auto"/>
            <w:vAlign w:val="center"/>
          </w:tcPr>
          <w:p w:rsidR="009E3DCC" w:rsidRPr="006A56D7" w:rsidRDefault="009E3DCC" w:rsidP="00B91C77">
            <w:pPr>
              <w:jc w:val="center"/>
              <w:rPr>
                <w:rFonts w:asciiTheme="majorBidi" w:hAnsiTheme="majorBidi" w:cstheme="majorBidi"/>
                <w:sz w:val="24"/>
                <w:lang w:bidi="ar-JO"/>
              </w:rPr>
            </w:pPr>
          </w:p>
        </w:tc>
      </w:tr>
      <w:tr w:rsidR="009E3DCC" w:rsidTr="001D1E9F">
        <w:trPr>
          <w:trHeight w:val="516"/>
        </w:trPr>
        <w:tc>
          <w:tcPr>
            <w:tcW w:w="3158" w:type="pct"/>
            <w:shd w:val="clear" w:color="auto" w:fill="auto"/>
          </w:tcPr>
          <w:p w:rsidR="009E3DCC" w:rsidRPr="001D1E9F" w:rsidRDefault="009E3DCC"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9E3DCC" w:rsidRPr="001D1E9F" w:rsidRDefault="009E3DCC"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9E3DCC" w:rsidRPr="001D1E9F" w:rsidRDefault="009E3DCC" w:rsidP="00B91C77">
            <w:pPr>
              <w:jc w:val="center"/>
              <w:rPr>
                <w:rFonts w:ascii="Times New Roman" w:hAnsi="Times New Roman"/>
                <w:sz w:val="24"/>
                <w:lang w:bidi="ar-JO"/>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847243" w:rsidRDefault="00847243"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4D2BE3">
        <w:trPr>
          <w:trHeight w:val="333"/>
        </w:trPr>
        <w:tc>
          <w:tcPr>
            <w:tcW w:w="10008" w:type="dxa"/>
            <w:tcBorders>
              <w:bottom w:val="single" w:sz="4" w:space="0" w:color="auto"/>
            </w:tcBorders>
          </w:tcPr>
          <w:p w:rsidR="00DB6081" w:rsidRPr="00A2419F" w:rsidRDefault="00847243"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C77080" w:rsidRPr="00BA34C9" w:rsidRDefault="00C77080" w:rsidP="00C77080">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Pr>
                <w:sz w:val="24"/>
                <w:szCs w:val="24"/>
              </w:rPr>
              <w:t xml:space="preserve">Midterm </w:t>
            </w:r>
            <w:r w:rsidRPr="00BA34C9">
              <w:rPr>
                <w:sz w:val="24"/>
                <w:szCs w:val="24"/>
              </w:rPr>
              <w:t>Written Exam.</w:t>
            </w:r>
            <w:r>
              <w:rPr>
                <w:sz w:val="24"/>
                <w:szCs w:val="24"/>
              </w:rPr>
              <w:t xml:space="preserve">       35%</w:t>
            </w:r>
          </w:p>
          <w:p w:rsidR="00C77080" w:rsidRPr="00BA34C9" w:rsidRDefault="00C77080" w:rsidP="00C77080">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Final Written Exam.</w:t>
            </w:r>
            <w:r>
              <w:rPr>
                <w:sz w:val="24"/>
                <w:szCs w:val="24"/>
              </w:rPr>
              <w:t xml:space="preserve">            50%</w:t>
            </w:r>
          </w:p>
          <w:p w:rsidR="00C77080" w:rsidRPr="00BA34C9" w:rsidRDefault="00C77080" w:rsidP="00C77080">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Homework.</w:t>
            </w:r>
            <w:r>
              <w:rPr>
                <w:sz w:val="24"/>
                <w:szCs w:val="24"/>
              </w:rPr>
              <w:t xml:space="preserve">                          10%</w:t>
            </w:r>
          </w:p>
          <w:p w:rsidR="00C77080" w:rsidRPr="00BA34C9" w:rsidRDefault="00C77080" w:rsidP="00C77080">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r>
              <w:rPr>
                <w:sz w:val="24"/>
                <w:szCs w:val="24"/>
              </w:rPr>
              <w:t xml:space="preserve">      5%</w:t>
            </w:r>
          </w:p>
          <w:p w:rsidR="00473D5B" w:rsidRPr="00BA34C9" w:rsidRDefault="00473D5B" w:rsidP="009D615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72"/>
      </w:tblGrid>
      <w:tr w:rsidR="009019D1" w:rsidRPr="00F51FC2" w:rsidTr="00A164DE">
        <w:tc>
          <w:tcPr>
            <w:tcW w:w="10106" w:type="dxa"/>
            <w:gridSpan w:val="2"/>
            <w:shd w:val="clear" w:color="auto" w:fill="F2F2F2"/>
          </w:tcPr>
          <w:p w:rsidR="009019D1" w:rsidRPr="009316C4" w:rsidRDefault="009019D1" w:rsidP="00A164DE">
            <w:pPr>
              <w:pStyle w:val="ps2"/>
              <w:spacing w:before="0" w:after="120" w:line="240" w:lineRule="auto"/>
              <w:rPr>
                <w:rFonts w:ascii="Cambria" w:hAnsi="Cambria"/>
                <w:sz w:val="22"/>
                <w:szCs w:val="22"/>
              </w:rPr>
            </w:pPr>
            <w:r>
              <w:rPr>
                <w:rFonts w:ascii="Cambria" w:hAnsi="Cambria"/>
                <w:szCs w:val="20"/>
              </w:rPr>
              <w:t>Program Learning Outcomes</w:t>
            </w:r>
            <w:r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jc w:val="both"/>
              <w:rPr>
                <w:rFonts w:ascii="Cambria" w:hAnsi="Cambria"/>
                <w:sz w:val="22"/>
                <w:szCs w:val="22"/>
              </w:rPr>
            </w:pPr>
            <w:r>
              <w:rPr>
                <w:rFonts w:ascii="Cambria" w:hAnsi="Cambria"/>
                <w:sz w:val="22"/>
                <w:szCs w:val="22"/>
              </w:rPr>
              <w:t xml:space="preserve">1. </w:t>
            </w:r>
          </w:p>
        </w:tc>
        <w:tc>
          <w:tcPr>
            <w:tcW w:w="9572" w:type="dxa"/>
            <w:shd w:val="clear" w:color="auto" w:fill="auto"/>
          </w:tcPr>
          <w:p w:rsidR="009019D1" w:rsidRPr="000175CB" w:rsidRDefault="009019D1" w:rsidP="00A164DE">
            <w:r w:rsidRPr="00F91536">
              <w:t>Acquiring the basic language skills in English.</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jc w:val="both"/>
              <w:rPr>
                <w:rFonts w:ascii="Cambria" w:hAnsi="Cambria"/>
                <w:sz w:val="22"/>
                <w:szCs w:val="22"/>
              </w:rPr>
            </w:pPr>
            <w:r>
              <w:rPr>
                <w:rFonts w:ascii="Cambria" w:hAnsi="Cambria"/>
                <w:sz w:val="22"/>
                <w:szCs w:val="22"/>
              </w:rPr>
              <w:t xml:space="preserve">2. </w:t>
            </w:r>
          </w:p>
        </w:tc>
        <w:tc>
          <w:tcPr>
            <w:tcW w:w="9572" w:type="dxa"/>
            <w:shd w:val="clear" w:color="auto" w:fill="auto"/>
          </w:tcPr>
          <w:p w:rsidR="009019D1" w:rsidRPr="000175CB" w:rsidRDefault="009019D1" w:rsidP="00A164DE">
            <w:r>
              <w:t>Understanding the disciplines of knowledge of the English language.</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3.</w:t>
            </w:r>
          </w:p>
        </w:tc>
        <w:tc>
          <w:tcPr>
            <w:tcW w:w="9572" w:type="dxa"/>
            <w:shd w:val="clear" w:color="auto" w:fill="auto"/>
          </w:tcPr>
          <w:p w:rsidR="009019D1" w:rsidRPr="000175CB" w:rsidRDefault="009019D1" w:rsidP="00A164DE">
            <w:r w:rsidRPr="00F91536">
              <w:t>Developing different skills of contact and communication.</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4.</w:t>
            </w:r>
          </w:p>
        </w:tc>
        <w:tc>
          <w:tcPr>
            <w:tcW w:w="9572" w:type="dxa"/>
            <w:shd w:val="clear" w:color="auto" w:fill="auto"/>
          </w:tcPr>
          <w:p w:rsidR="009019D1" w:rsidRPr="000175CB" w:rsidRDefault="009019D1" w:rsidP="00A164DE">
            <w:r w:rsidRPr="00F91536">
              <w:t>Analysing linguistic and literary texts.</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5.</w:t>
            </w:r>
          </w:p>
        </w:tc>
        <w:tc>
          <w:tcPr>
            <w:tcW w:w="9572" w:type="dxa"/>
            <w:shd w:val="clear" w:color="auto" w:fill="auto"/>
          </w:tcPr>
          <w:p w:rsidR="009019D1" w:rsidRPr="000175CB" w:rsidRDefault="009019D1" w:rsidP="00A164DE">
            <w:r>
              <w:t>The ability to adapt to different working environments and conditions.</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6.</w:t>
            </w:r>
          </w:p>
        </w:tc>
        <w:tc>
          <w:tcPr>
            <w:tcW w:w="9572" w:type="dxa"/>
            <w:shd w:val="clear" w:color="auto" w:fill="auto"/>
          </w:tcPr>
          <w:p w:rsidR="009019D1" w:rsidRPr="000175CB" w:rsidRDefault="009019D1" w:rsidP="00A164DE">
            <w:r w:rsidRPr="00F91536">
              <w:t>Evaluating different working environments and conditions.</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7.</w:t>
            </w:r>
          </w:p>
        </w:tc>
        <w:tc>
          <w:tcPr>
            <w:tcW w:w="9572" w:type="dxa"/>
            <w:shd w:val="clear" w:color="auto" w:fill="auto"/>
          </w:tcPr>
          <w:p w:rsidR="009019D1" w:rsidRPr="000175CB" w:rsidRDefault="009019D1" w:rsidP="00A164DE">
            <w:r>
              <w:t>The ability to write scientific researches related to English language and literature.</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8.</w:t>
            </w:r>
          </w:p>
        </w:tc>
        <w:tc>
          <w:tcPr>
            <w:tcW w:w="9572" w:type="dxa"/>
            <w:shd w:val="clear" w:color="auto" w:fill="auto"/>
          </w:tcPr>
          <w:p w:rsidR="009019D1" w:rsidRPr="000175CB" w:rsidRDefault="009019D1" w:rsidP="00A164DE">
            <w:r w:rsidRPr="00F91536">
              <w:t>Acquiring technical skills in the field of scientific research.</w:t>
            </w:r>
          </w:p>
        </w:tc>
      </w:tr>
      <w:tr w:rsidR="009019D1" w:rsidRPr="009316C4" w:rsidTr="00A164DE">
        <w:tc>
          <w:tcPr>
            <w:tcW w:w="534" w:type="dxa"/>
            <w:shd w:val="clear" w:color="auto" w:fill="auto"/>
          </w:tcPr>
          <w:p w:rsidR="009019D1" w:rsidRPr="009316C4" w:rsidRDefault="009019D1" w:rsidP="00A164DE">
            <w:pPr>
              <w:pStyle w:val="ps2"/>
              <w:spacing w:before="0" w:after="0" w:line="240" w:lineRule="auto"/>
              <w:rPr>
                <w:rFonts w:ascii="Cambria" w:hAnsi="Cambria"/>
                <w:sz w:val="22"/>
                <w:szCs w:val="22"/>
              </w:rPr>
            </w:pPr>
            <w:r>
              <w:rPr>
                <w:rFonts w:ascii="Cambria" w:hAnsi="Cambria"/>
                <w:sz w:val="22"/>
                <w:szCs w:val="22"/>
              </w:rPr>
              <w:t>9.</w:t>
            </w:r>
          </w:p>
        </w:tc>
        <w:tc>
          <w:tcPr>
            <w:tcW w:w="9572" w:type="dxa"/>
            <w:shd w:val="clear" w:color="auto" w:fill="auto"/>
          </w:tcPr>
          <w:p w:rsidR="009019D1" w:rsidRDefault="009019D1" w:rsidP="00A164DE">
            <w:r w:rsidRPr="00F91536">
              <w:t>Enhancing critical thinking skills.</w:t>
            </w:r>
          </w:p>
        </w:tc>
      </w:tr>
    </w:tbl>
    <w:p w:rsidR="009019D1" w:rsidRDefault="009019D1" w:rsidP="00307D57">
      <w:pPr>
        <w:pStyle w:val="ps2"/>
        <w:spacing w:before="240" w:after="120" w:line="240" w:lineRule="auto"/>
        <w:rPr>
          <w:rFonts w:ascii="Cambria" w:hAnsi="Cambria"/>
          <w:sz w:val="24"/>
        </w:rPr>
      </w:pPr>
    </w:p>
    <w:p w:rsidR="009019D1" w:rsidRPr="00B32278" w:rsidRDefault="009019D1" w:rsidP="00307D57">
      <w:pPr>
        <w:pStyle w:val="ps2"/>
        <w:spacing w:before="240" w:after="120" w:line="240" w:lineRule="auto"/>
        <w:rPr>
          <w:rFonts w:ascii="Cambria" w:hAnsi="Cambria"/>
          <w:sz w:val="24"/>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847243" w:rsidRDefault="00847243" w:rsidP="001B0E21">
            <w:pPr>
              <w:rPr>
                <w:rFonts w:ascii="Times New Roman" w:hAnsi="Times New Roman"/>
                <w:b/>
                <w:bCs/>
                <w:color w:val="0033CC"/>
                <w:lang w:val="en-US"/>
              </w:rPr>
            </w:pPr>
            <w:r>
              <w:rPr>
                <w:rFonts w:ascii="Times New Roman" w:hAnsi="Times New Roman"/>
                <w:b/>
                <w:bCs/>
                <w:color w:val="0033CC"/>
                <w:lang w:val="en-US"/>
              </w:rPr>
              <w:t xml:space="preserve">Doaa Riziq </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6A56D7">
            <w:pPr>
              <w:rPr>
                <w:rFonts w:ascii="Times New Roman" w:hAnsi="Times New Roman"/>
                <w:color w:val="0033CC"/>
                <w:u w:color="0000FF"/>
              </w:rPr>
            </w:pPr>
            <w:r>
              <w:rPr>
                <w:rFonts w:ascii="Times New Roman" w:hAnsi="Times New Roman"/>
                <w:color w:val="000000"/>
                <w:u w:color="0000FF"/>
              </w:rPr>
              <w:t>1</w:t>
            </w:r>
            <w:r w:rsidR="006A56D7">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847243" w:rsidP="001B0E21">
            <w:pPr>
              <w:rPr>
                <w:rFonts w:ascii="Times New Roman" w:hAnsi="Times New Roman"/>
                <w:b/>
                <w:bCs/>
                <w:color w:val="0033CC"/>
              </w:rPr>
            </w:pPr>
            <w:r>
              <w:rPr>
                <w:rFonts w:ascii="Times New Roman" w:hAnsi="Times New Roman"/>
                <w:b/>
                <w:bCs/>
                <w:color w:val="0033CC"/>
              </w:rPr>
              <w:t>Dr. Bakir</w:t>
            </w:r>
            <w:r w:rsidR="00FA17BA">
              <w:rPr>
                <w:rFonts w:ascii="Times New Roman" w:hAnsi="Times New Roman"/>
                <w:b/>
                <w:bCs/>
                <w:color w:val="0033CC"/>
              </w:rPr>
              <w:t xml:space="preserve"> Bani Khair</w:t>
            </w: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6A56D7">
            <w:pPr>
              <w:rPr>
                <w:rFonts w:ascii="Times New Roman" w:hAnsi="Times New Roman"/>
                <w:color w:val="000000"/>
                <w:u w:color="0000FF"/>
              </w:rPr>
            </w:pPr>
            <w:r>
              <w:rPr>
                <w:rFonts w:ascii="Times New Roman" w:hAnsi="Times New Roman"/>
                <w:color w:val="000000"/>
                <w:u w:color="0000FF"/>
              </w:rPr>
              <w:t>1</w:t>
            </w:r>
            <w:r w:rsidR="006A56D7">
              <w:rPr>
                <w:rFonts w:ascii="Times New Roman" w:hAnsi="Times New Roman"/>
                <w:color w:val="000000"/>
                <w:u w:color="0000FF"/>
              </w:rPr>
              <w:t>6</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73" w:rsidRDefault="00BF3C73">
      <w:r>
        <w:separator/>
      </w:r>
    </w:p>
  </w:endnote>
  <w:endnote w:type="continuationSeparator" w:id="1">
    <w:p w:rsidR="00BF3C73" w:rsidRDefault="00BF3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Default="00B91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Pr="001500D6" w:rsidRDefault="00B91C77"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CB243A" w:rsidRPr="005D24C1">
      <w:rPr>
        <w:b/>
        <w:bCs/>
        <w:sz w:val="16"/>
        <w:szCs w:val="16"/>
      </w:rPr>
      <w:fldChar w:fldCharType="begin"/>
    </w:r>
    <w:r w:rsidRPr="005D24C1">
      <w:rPr>
        <w:b/>
        <w:bCs/>
        <w:sz w:val="16"/>
        <w:szCs w:val="16"/>
      </w:rPr>
      <w:instrText xml:space="preserve"> PAGE  \* Arabic  \* MERGEFORMAT </w:instrText>
    </w:r>
    <w:r w:rsidR="00CB243A" w:rsidRPr="005D24C1">
      <w:rPr>
        <w:b/>
        <w:bCs/>
        <w:sz w:val="16"/>
        <w:szCs w:val="16"/>
      </w:rPr>
      <w:fldChar w:fldCharType="separate"/>
    </w:r>
    <w:r w:rsidR="00C77080">
      <w:rPr>
        <w:b/>
        <w:bCs/>
        <w:noProof/>
        <w:sz w:val="16"/>
        <w:szCs w:val="16"/>
      </w:rPr>
      <w:t>4</w:t>
    </w:r>
    <w:r w:rsidR="00CB243A" w:rsidRPr="005D24C1">
      <w:rPr>
        <w:b/>
        <w:bCs/>
        <w:sz w:val="16"/>
        <w:szCs w:val="16"/>
      </w:rPr>
      <w:fldChar w:fldCharType="end"/>
    </w:r>
    <w:r w:rsidRPr="005D24C1">
      <w:rPr>
        <w:sz w:val="16"/>
        <w:szCs w:val="16"/>
      </w:rPr>
      <w:t xml:space="preserve"> of </w:t>
    </w:r>
    <w:fldSimple w:instr=" NUMPAGES  \* Arabic  \* MERGEFORMAT ">
      <w:r w:rsidR="00C77080" w:rsidRPr="00C77080">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B91C77" w:rsidRDefault="00B91C77">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Default="00B91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73" w:rsidRDefault="00BF3C73">
      <w:r>
        <w:separator/>
      </w:r>
    </w:p>
  </w:footnote>
  <w:footnote w:type="continuationSeparator" w:id="1">
    <w:p w:rsidR="00BF3C73" w:rsidRDefault="00BF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Default="00B91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Pr="001A39E2" w:rsidRDefault="00B91C77"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B91C77" w:rsidTr="001A39E2">
      <w:trPr>
        <w:trHeight w:val="810"/>
        <w:jc w:val="center"/>
      </w:trPr>
      <w:tc>
        <w:tcPr>
          <w:tcW w:w="3084" w:type="dxa"/>
          <w:vAlign w:val="center"/>
        </w:tcPr>
        <w:p w:rsidR="00B91C77" w:rsidRDefault="00B91C77" w:rsidP="00B719EA">
          <w:pPr>
            <w:pStyle w:val="Header"/>
          </w:pPr>
        </w:p>
      </w:tc>
      <w:tc>
        <w:tcPr>
          <w:tcW w:w="3192" w:type="dxa"/>
          <w:vAlign w:val="center"/>
        </w:tcPr>
        <w:p w:rsidR="00B91C77" w:rsidRDefault="00B91C77" w:rsidP="00B719EA">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B91C77" w:rsidRPr="00F07062" w:rsidRDefault="00B91C77"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B91C77" w:rsidTr="004941F4">
      <w:trPr>
        <w:trHeight w:val="68"/>
        <w:jc w:val="center"/>
      </w:trPr>
      <w:tc>
        <w:tcPr>
          <w:tcW w:w="3084" w:type="dxa"/>
          <w:vAlign w:val="center"/>
        </w:tcPr>
        <w:p w:rsidR="00B91C77" w:rsidRPr="00FE0134" w:rsidRDefault="00B91C77" w:rsidP="001A39E2">
          <w:pPr>
            <w:pStyle w:val="Header"/>
            <w:rPr>
              <w:rFonts w:asciiTheme="majorBidi" w:hAnsiTheme="majorBidi" w:cstheme="majorBidi"/>
              <w:b/>
              <w:bCs/>
              <w:sz w:val="18"/>
              <w:szCs w:val="18"/>
            </w:rPr>
          </w:pPr>
        </w:p>
      </w:tc>
      <w:tc>
        <w:tcPr>
          <w:tcW w:w="3192" w:type="dxa"/>
          <w:vAlign w:val="center"/>
        </w:tcPr>
        <w:p w:rsidR="00B91C77" w:rsidRPr="007147BB" w:rsidRDefault="00B91C77" w:rsidP="00B719EA">
          <w:pPr>
            <w:pStyle w:val="Header"/>
            <w:jc w:val="center"/>
          </w:pPr>
        </w:p>
      </w:tc>
      <w:tc>
        <w:tcPr>
          <w:tcW w:w="3624" w:type="dxa"/>
          <w:vAlign w:val="center"/>
        </w:tcPr>
        <w:p w:rsidR="00B91C77" w:rsidRPr="007147BB" w:rsidRDefault="00B91C77" w:rsidP="00B719EA">
          <w:pPr>
            <w:pStyle w:val="Header"/>
            <w:jc w:val="right"/>
          </w:pPr>
        </w:p>
      </w:tc>
    </w:tr>
  </w:tbl>
  <w:p w:rsidR="00B91C77" w:rsidRPr="001A39E2" w:rsidRDefault="00B91C77"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13D28"/>
    <w:multiLevelType w:val="hybridMultilevel"/>
    <w:tmpl w:val="E3363F42"/>
    <w:lvl w:ilvl="0" w:tplc="0409000F">
      <w:start w:val="1"/>
      <w:numFmt w:val="decimal"/>
      <w:lvlText w:val="%1."/>
      <w:lvlJc w:val="left"/>
      <w:pPr>
        <w:ind w:left="72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E1879"/>
    <w:multiLevelType w:val="hybridMultilevel"/>
    <w:tmpl w:val="08DE88CE"/>
    <w:lvl w:ilvl="0" w:tplc="11AC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47CDF"/>
    <w:multiLevelType w:val="hybridMultilevel"/>
    <w:tmpl w:val="B9CAFBAE"/>
    <w:lvl w:ilvl="0" w:tplc="F5624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D0E2EA6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BBD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7E1D"/>
    <w:multiLevelType w:val="hybridMultilevel"/>
    <w:tmpl w:val="D4BA7DE4"/>
    <w:lvl w:ilvl="0" w:tplc="9A0A017E">
      <w:start w:val="1"/>
      <w:numFmt w:val="decimal"/>
      <w:lvlText w:val="%1."/>
      <w:lvlJc w:val="left"/>
      <w:pPr>
        <w:ind w:left="800" w:hanging="360"/>
      </w:pPr>
      <w:rPr>
        <w:rFonts w:hint="default"/>
        <w:color w:val="00000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nsid w:val="5B8F47AC"/>
    <w:multiLevelType w:val="hybridMultilevel"/>
    <w:tmpl w:val="A7CCC360"/>
    <w:lvl w:ilvl="0" w:tplc="9A0A017E">
      <w:start w:val="1"/>
      <w:numFmt w:val="decimal"/>
      <w:lvlText w:val="%1."/>
      <w:lvlJc w:val="left"/>
      <w:pPr>
        <w:ind w:left="800" w:hanging="360"/>
      </w:pPr>
      <w:rPr>
        <w:rFonts w:hint="default"/>
        <w:color w:val="000000"/>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C58F5"/>
    <w:multiLevelType w:val="hybridMultilevel"/>
    <w:tmpl w:val="4FD27B32"/>
    <w:lvl w:ilvl="0" w:tplc="7B388E3E">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6">
    <w:nsid w:val="694F58C8"/>
    <w:multiLevelType w:val="hybridMultilevel"/>
    <w:tmpl w:val="8EE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9"/>
  </w:num>
  <w:num w:numId="2">
    <w:abstractNumId w:val="1"/>
  </w:num>
  <w:num w:numId="3">
    <w:abstractNumId w:val="3"/>
  </w:num>
  <w:num w:numId="4">
    <w:abstractNumId w:val="7"/>
  </w:num>
  <w:num w:numId="5">
    <w:abstractNumId w:val="16"/>
  </w:num>
  <w:num w:numId="6">
    <w:abstractNumId w:val="11"/>
  </w:num>
  <w:num w:numId="7">
    <w:abstractNumId w:val="28"/>
  </w:num>
  <w:num w:numId="8">
    <w:abstractNumId w:val="6"/>
  </w:num>
  <w:num w:numId="9">
    <w:abstractNumId w:val="12"/>
  </w:num>
  <w:num w:numId="10">
    <w:abstractNumId w:val="4"/>
  </w:num>
  <w:num w:numId="11">
    <w:abstractNumId w:val="0"/>
  </w:num>
  <w:num w:numId="12">
    <w:abstractNumId w:val="29"/>
  </w:num>
  <w:num w:numId="13">
    <w:abstractNumId w:val="15"/>
  </w:num>
  <w:num w:numId="14">
    <w:abstractNumId w:val="14"/>
  </w:num>
  <w:num w:numId="15">
    <w:abstractNumId w:val="19"/>
  </w:num>
  <w:num w:numId="16">
    <w:abstractNumId w:val="20"/>
  </w:num>
  <w:num w:numId="17">
    <w:abstractNumId w:val="13"/>
  </w:num>
  <w:num w:numId="18">
    <w:abstractNumId w:val="27"/>
  </w:num>
  <w:num w:numId="19">
    <w:abstractNumId w:val="5"/>
  </w:num>
  <w:num w:numId="20">
    <w:abstractNumId w:val="10"/>
  </w:num>
  <w:num w:numId="21">
    <w:abstractNumId w:val="17"/>
  </w:num>
  <w:num w:numId="22">
    <w:abstractNumId w:val="24"/>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8"/>
  </w:num>
  <w:num w:numId="28">
    <w:abstractNumId w:val="9"/>
  </w:num>
  <w:num w:numId="29">
    <w:abstractNumId w:val="26"/>
  </w:num>
  <w:num w:numId="30">
    <w:abstractNumId w:val="25"/>
  </w:num>
  <w:num w:numId="31">
    <w:abstractNumId w:val="22"/>
  </w:num>
  <w:num w:numId="32">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1986"/>
  </w:hdrShapeDefaults>
  <w:footnotePr>
    <w:footnote w:id="0"/>
    <w:footnote w:id="1"/>
  </w:footnotePr>
  <w:endnotePr>
    <w:endnote w:id="0"/>
    <w:endnote w:id="1"/>
  </w:endnotePr>
  <w:compat/>
  <w:rsids>
    <w:rsidRoot w:val="00B016DA"/>
    <w:rsid w:val="00002735"/>
    <w:rsid w:val="00003D98"/>
    <w:rsid w:val="00004C72"/>
    <w:rsid w:val="000165F1"/>
    <w:rsid w:val="00016899"/>
    <w:rsid w:val="0002388B"/>
    <w:rsid w:val="00024732"/>
    <w:rsid w:val="000314F8"/>
    <w:rsid w:val="00035167"/>
    <w:rsid w:val="00046985"/>
    <w:rsid w:val="00047D5D"/>
    <w:rsid w:val="000700F3"/>
    <w:rsid w:val="00084955"/>
    <w:rsid w:val="000A62F6"/>
    <w:rsid w:val="000B6C54"/>
    <w:rsid w:val="000C17DB"/>
    <w:rsid w:val="000C47AB"/>
    <w:rsid w:val="000E10C1"/>
    <w:rsid w:val="000F3831"/>
    <w:rsid w:val="000F6AE2"/>
    <w:rsid w:val="00100132"/>
    <w:rsid w:val="001128D9"/>
    <w:rsid w:val="001143B0"/>
    <w:rsid w:val="00121183"/>
    <w:rsid w:val="0012294E"/>
    <w:rsid w:val="00150244"/>
    <w:rsid w:val="00150C7F"/>
    <w:rsid w:val="001711B8"/>
    <w:rsid w:val="00172634"/>
    <w:rsid w:val="001731B3"/>
    <w:rsid w:val="00177B53"/>
    <w:rsid w:val="00177FDB"/>
    <w:rsid w:val="00185333"/>
    <w:rsid w:val="001876F5"/>
    <w:rsid w:val="00192405"/>
    <w:rsid w:val="0019383B"/>
    <w:rsid w:val="001A39E2"/>
    <w:rsid w:val="001B0E21"/>
    <w:rsid w:val="001C5385"/>
    <w:rsid w:val="001D1D1E"/>
    <w:rsid w:val="001D1E9F"/>
    <w:rsid w:val="001D5714"/>
    <w:rsid w:val="001E1F32"/>
    <w:rsid w:val="001F2545"/>
    <w:rsid w:val="001F26BA"/>
    <w:rsid w:val="001F31EA"/>
    <w:rsid w:val="00201381"/>
    <w:rsid w:val="002026E9"/>
    <w:rsid w:val="002226E7"/>
    <w:rsid w:val="002313CC"/>
    <w:rsid w:val="002346F7"/>
    <w:rsid w:val="00244488"/>
    <w:rsid w:val="002445EA"/>
    <w:rsid w:val="00266E80"/>
    <w:rsid w:val="00291693"/>
    <w:rsid w:val="002A092A"/>
    <w:rsid w:val="002A754A"/>
    <w:rsid w:val="002B5CDA"/>
    <w:rsid w:val="002E659B"/>
    <w:rsid w:val="002F0374"/>
    <w:rsid w:val="0030145C"/>
    <w:rsid w:val="00307D57"/>
    <w:rsid w:val="00310A24"/>
    <w:rsid w:val="00314838"/>
    <w:rsid w:val="00320BFA"/>
    <w:rsid w:val="003259AF"/>
    <w:rsid w:val="00334B3E"/>
    <w:rsid w:val="0033559A"/>
    <w:rsid w:val="003411E7"/>
    <w:rsid w:val="0036471D"/>
    <w:rsid w:val="00373FBD"/>
    <w:rsid w:val="003843EA"/>
    <w:rsid w:val="003A7A5F"/>
    <w:rsid w:val="003B2120"/>
    <w:rsid w:val="003B64AF"/>
    <w:rsid w:val="003C41F9"/>
    <w:rsid w:val="003D0BBA"/>
    <w:rsid w:val="003D172F"/>
    <w:rsid w:val="003E08E7"/>
    <w:rsid w:val="003E1014"/>
    <w:rsid w:val="003E64FB"/>
    <w:rsid w:val="003F3EDD"/>
    <w:rsid w:val="0040165E"/>
    <w:rsid w:val="00416327"/>
    <w:rsid w:val="004202C0"/>
    <w:rsid w:val="004208DD"/>
    <w:rsid w:val="0042205B"/>
    <w:rsid w:val="00426A22"/>
    <w:rsid w:val="00426C84"/>
    <w:rsid w:val="00437ECB"/>
    <w:rsid w:val="004434B1"/>
    <w:rsid w:val="0045110D"/>
    <w:rsid w:val="00453BFA"/>
    <w:rsid w:val="00473D5B"/>
    <w:rsid w:val="004941F4"/>
    <w:rsid w:val="004A2839"/>
    <w:rsid w:val="004A707E"/>
    <w:rsid w:val="004B0563"/>
    <w:rsid w:val="004B08D7"/>
    <w:rsid w:val="004B691F"/>
    <w:rsid w:val="004C39CD"/>
    <w:rsid w:val="004D2BE3"/>
    <w:rsid w:val="004F493F"/>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31295"/>
    <w:rsid w:val="006457F7"/>
    <w:rsid w:val="0064628C"/>
    <w:rsid w:val="00650FA6"/>
    <w:rsid w:val="00666F28"/>
    <w:rsid w:val="00671D3D"/>
    <w:rsid w:val="006742A9"/>
    <w:rsid w:val="0067568D"/>
    <w:rsid w:val="00676685"/>
    <w:rsid w:val="00683A68"/>
    <w:rsid w:val="00693873"/>
    <w:rsid w:val="006A56D7"/>
    <w:rsid w:val="006A5EFA"/>
    <w:rsid w:val="006B022D"/>
    <w:rsid w:val="006B4DA5"/>
    <w:rsid w:val="006C2C6F"/>
    <w:rsid w:val="006F70C6"/>
    <w:rsid w:val="00700C7B"/>
    <w:rsid w:val="007113E3"/>
    <w:rsid w:val="0071196D"/>
    <w:rsid w:val="00715328"/>
    <w:rsid w:val="0071630C"/>
    <w:rsid w:val="0072246E"/>
    <w:rsid w:val="007425BD"/>
    <w:rsid w:val="0075066C"/>
    <w:rsid w:val="00753DE0"/>
    <w:rsid w:val="0075627D"/>
    <w:rsid w:val="00761E80"/>
    <w:rsid w:val="007643B7"/>
    <w:rsid w:val="007652F9"/>
    <w:rsid w:val="00775228"/>
    <w:rsid w:val="00783717"/>
    <w:rsid w:val="007A2BC7"/>
    <w:rsid w:val="007B266D"/>
    <w:rsid w:val="007B31BF"/>
    <w:rsid w:val="007D5C4F"/>
    <w:rsid w:val="007D6082"/>
    <w:rsid w:val="007D744E"/>
    <w:rsid w:val="007D76F3"/>
    <w:rsid w:val="007E0741"/>
    <w:rsid w:val="007E4658"/>
    <w:rsid w:val="007F629D"/>
    <w:rsid w:val="007F72A0"/>
    <w:rsid w:val="0080041C"/>
    <w:rsid w:val="00800C80"/>
    <w:rsid w:val="008016F7"/>
    <w:rsid w:val="00804135"/>
    <w:rsid w:val="00817346"/>
    <w:rsid w:val="00824627"/>
    <w:rsid w:val="00832EDA"/>
    <w:rsid w:val="00837576"/>
    <w:rsid w:val="00840524"/>
    <w:rsid w:val="00847243"/>
    <w:rsid w:val="00852826"/>
    <w:rsid w:val="00867DED"/>
    <w:rsid w:val="00877AE3"/>
    <w:rsid w:val="008833FE"/>
    <w:rsid w:val="008931AC"/>
    <w:rsid w:val="008A5694"/>
    <w:rsid w:val="008B05EA"/>
    <w:rsid w:val="008B5E97"/>
    <w:rsid w:val="008C2A1E"/>
    <w:rsid w:val="008D502E"/>
    <w:rsid w:val="008E1A32"/>
    <w:rsid w:val="008F2A28"/>
    <w:rsid w:val="008F32BC"/>
    <w:rsid w:val="008F7791"/>
    <w:rsid w:val="009019D1"/>
    <w:rsid w:val="00905EDF"/>
    <w:rsid w:val="00920768"/>
    <w:rsid w:val="0092582E"/>
    <w:rsid w:val="009310E1"/>
    <w:rsid w:val="009316C4"/>
    <w:rsid w:val="00934132"/>
    <w:rsid w:val="00955553"/>
    <w:rsid w:val="00956EC6"/>
    <w:rsid w:val="0096131D"/>
    <w:rsid w:val="00965D7E"/>
    <w:rsid w:val="009777FC"/>
    <w:rsid w:val="00990C57"/>
    <w:rsid w:val="0099241C"/>
    <w:rsid w:val="00997FE9"/>
    <w:rsid w:val="009A550F"/>
    <w:rsid w:val="009A7C82"/>
    <w:rsid w:val="009B6777"/>
    <w:rsid w:val="009C6D3F"/>
    <w:rsid w:val="009D615E"/>
    <w:rsid w:val="009E3DCC"/>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56057"/>
    <w:rsid w:val="00A623BB"/>
    <w:rsid w:val="00A62B44"/>
    <w:rsid w:val="00A76B27"/>
    <w:rsid w:val="00A90D1D"/>
    <w:rsid w:val="00AD1543"/>
    <w:rsid w:val="00AF1F63"/>
    <w:rsid w:val="00AF414C"/>
    <w:rsid w:val="00AF4303"/>
    <w:rsid w:val="00B016DA"/>
    <w:rsid w:val="00B04B7D"/>
    <w:rsid w:val="00B10A55"/>
    <w:rsid w:val="00B143AC"/>
    <w:rsid w:val="00B20BF7"/>
    <w:rsid w:val="00B31565"/>
    <w:rsid w:val="00B32278"/>
    <w:rsid w:val="00B45831"/>
    <w:rsid w:val="00B461DD"/>
    <w:rsid w:val="00B51B69"/>
    <w:rsid w:val="00B53C33"/>
    <w:rsid w:val="00B57157"/>
    <w:rsid w:val="00B719EA"/>
    <w:rsid w:val="00B73973"/>
    <w:rsid w:val="00B818EA"/>
    <w:rsid w:val="00B84DAC"/>
    <w:rsid w:val="00B87030"/>
    <w:rsid w:val="00B91B1A"/>
    <w:rsid w:val="00B91C77"/>
    <w:rsid w:val="00BA0368"/>
    <w:rsid w:val="00BA34C9"/>
    <w:rsid w:val="00BC6102"/>
    <w:rsid w:val="00BF0CBC"/>
    <w:rsid w:val="00BF3C73"/>
    <w:rsid w:val="00BF7BC2"/>
    <w:rsid w:val="00C06816"/>
    <w:rsid w:val="00C32ACE"/>
    <w:rsid w:val="00C40086"/>
    <w:rsid w:val="00C52C93"/>
    <w:rsid w:val="00C67D03"/>
    <w:rsid w:val="00C77080"/>
    <w:rsid w:val="00C8024C"/>
    <w:rsid w:val="00C87B41"/>
    <w:rsid w:val="00CA5A23"/>
    <w:rsid w:val="00CB243A"/>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017B"/>
    <w:rsid w:val="00E27632"/>
    <w:rsid w:val="00E37080"/>
    <w:rsid w:val="00E40BA7"/>
    <w:rsid w:val="00E546E1"/>
    <w:rsid w:val="00E55E19"/>
    <w:rsid w:val="00E60635"/>
    <w:rsid w:val="00E73622"/>
    <w:rsid w:val="00E77EE6"/>
    <w:rsid w:val="00E92AE5"/>
    <w:rsid w:val="00E92F3E"/>
    <w:rsid w:val="00EA4756"/>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34CB9"/>
    <w:rsid w:val="00F438C1"/>
    <w:rsid w:val="00F50625"/>
    <w:rsid w:val="00F51120"/>
    <w:rsid w:val="00F514AB"/>
    <w:rsid w:val="00F57F5A"/>
    <w:rsid w:val="00F65973"/>
    <w:rsid w:val="00F84EF5"/>
    <w:rsid w:val="00FA17BA"/>
    <w:rsid w:val="00FA6305"/>
    <w:rsid w:val="00FB27B7"/>
    <w:rsid w:val="00FC5969"/>
    <w:rsid w:val="00FD225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862092284">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36960997">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oaa.riziq@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aa.riziq@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90351-B5A8-42ED-808A-3C65D466B9D4}">
  <ds:schemaRefs>
    <ds:schemaRef ds:uri="http://schemas.openxmlformats.org/officeDocument/2006/bibliography"/>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6.xml><?xml version="1.0" encoding="utf-8"?>
<ds:datastoreItem xmlns:ds="http://schemas.openxmlformats.org/officeDocument/2006/customXml" ds:itemID="{C68F88D2-FF90-4FDC-BE97-67AE1440AF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12</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6429</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Administrator</cp:lastModifiedBy>
  <cp:revision>8</cp:revision>
  <cp:lastPrinted>2019-09-23T05:50:00Z</cp:lastPrinted>
  <dcterms:created xsi:type="dcterms:W3CDTF">2019-10-15T08:42:00Z</dcterms:created>
  <dcterms:modified xsi:type="dcterms:W3CDTF">2019-11-07T05:38:00Z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