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 w:after="1"/>
        <w:rPr>
          <w:sz w:val="15"/>
        </w:rPr>
      </w:pPr>
    </w:p>
    <w:p>
      <w:pPr>
        <w:spacing w:line="240" w:lineRule="auto"/>
        <w:ind w:left="2575" w:right="0" w:firstLine="0"/>
        <w:rPr>
          <w:sz w:val="20"/>
        </w:rPr>
      </w:pPr>
      <w:r>
        <w:rPr>
          <w:sz w:val="20"/>
        </w:rPr>
        <w:pict>
          <v:group style="width:238.65pt;height:43.45pt;mso-position-horizontal-relative:char;mso-position-vertical-relative:line" coordorigin="0,0" coordsize="4773,869">
            <v:rect style="position:absolute;left:30;top:50;width:4743;height:819" filled="true" fillcolor="#7e7e7e" stroked="false">
              <v:fill opacity="32896f" type="solid"/>
            </v:rect>
            <v:shape style="position:absolute;left:10;top:10;width:4743;height:819" type="#_x0000_t75" stroked="false">
              <v:imagedata r:id="rId7" o:title=""/>
            </v:shape>
            <v:rect style="position:absolute;left:10;top:10;width:4743;height:819" filled="false" stroked="true" strokeweight="1pt" strokecolor="#ffffff">
              <v:stroke dashstyle="solid"/>
            </v:rect>
            <v:shape style="position:absolute;left:30;top:50;width:4743;height:819" type="#_x0000_t202" filled="false" stroked="false">
              <v:textbox inset="0,0,0,0">
                <w:txbxContent>
                  <w:p>
                    <w:pPr>
                      <w:spacing w:before="42"/>
                      <w:ind w:left="135" w:right="0" w:firstLine="0"/>
                      <w:jc w:val="left"/>
                      <w:rPr>
                        <w:rFonts w:ascii="Cambria"/>
                        <w:b/>
                        <w:sz w:val="56"/>
                      </w:rPr>
                    </w:pPr>
                    <w:r>
                      <w:rPr>
                        <w:rFonts w:ascii="Cambria"/>
                        <w:b/>
                        <w:sz w:val="56"/>
                        <w:u w:val="thick"/>
                      </w:rPr>
                      <w:t>Course Syllabus</w:t>
                    </w:r>
                  </w:p>
                </w:txbxContent>
              </v:textbox>
              <w10:wrap type="none"/>
            </v:shape>
          </v:group>
        </w:pict>
      </w:r>
      <w:r>
        <w:rPr>
          <w:sz w:val="20"/>
        </w:rPr>
      </w:r>
    </w:p>
    <w:p>
      <w:pPr>
        <w:spacing w:line="240" w:lineRule="auto" w:before="0"/>
        <w:rPr>
          <w:sz w:val="20"/>
        </w:rPr>
      </w:pPr>
    </w:p>
    <w:p>
      <w:pPr>
        <w:spacing w:line="240" w:lineRule="auto" w:before="4"/>
        <w:rPr>
          <w:sz w:val="14"/>
        </w:rPr>
      </w:pPr>
      <w:r>
        <w:rPr/>
        <w:pict>
          <v:group style="position:absolute;margin-left:62.349998pt;margin-top:10.200976pt;width:467.4pt;height:70.5pt;mso-position-horizontal-relative:page;mso-position-vertical-relative:paragraph;z-index:-251655168;mso-wrap-distance-left:0;mso-wrap-distance-right:0" coordorigin="1247,204" coordsize="9348,1410">
            <v:rect style="position:absolute;left:1277;top:254;width:9318;height:1360" filled="true" fillcolor="#7e7e7e" stroked="false">
              <v:fill opacity="32896f" type="solid"/>
            </v:rect>
            <v:shape style="position:absolute;left:1257;top:214;width:9318;height:1360" type="#_x0000_t75" stroked="false">
              <v:imagedata r:id="rId8" o:title=""/>
            </v:shape>
            <v:rect style="position:absolute;left:1257;top:214;width:9318;height:1360" filled="false" stroked="true" strokeweight="1pt" strokecolor="#ffffff">
              <v:stroke dashstyle="solid"/>
            </v:rect>
            <v:shape style="position:absolute;left:1277;top:254;width:9318;height:1360" type="#_x0000_t202" filled="false" stroked="false">
              <v:textbox inset="0,0,0,0">
                <w:txbxContent>
                  <w:p>
                    <w:pPr>
                      <w:spacing w:before="43"/>
                      <w:ind w:left="134" w:right="0" w:firstLine="0"/>
                      <w:jc w:val="left"/>
                      <w:rPr>
                        <w:rFonts w:ascii="Cambria"/>
                        <w:b/>
                        <w:sz w:val="56"/>
                      </w:rPr>
                    </w:pPr>
                    <w:r>
                      <w:rPr>
                        <w:rFonts w:ascii="Cambria"/>
                        <w:b/>
                        <w:sz w:val="56"/>
                        <w:u w:val="thick"/>
                      </w:rPr>
                      <w:t>Course Name</w:t>
                    </w:r>
                    <w:r>
                      <w:rPr>
                        <w:rFonts w:ascii="Cambria"/>
                        <w:b/>
                        <w:sz w:val="56"/>
                      </w:rPr>
                      <w:t>: READING SKILLS (2)</w:t>
                    </w:r>
                  </w:p>
                </w:txbxContent>
              </v:textbox>
              <w10:wrap type="none"/>
            </v:shape>
            <w10:wrap type="topAndBottom"/>
          </v:group>
        </w:pict>
      </w:r>
      <w:r>
        <w:rPr/>
        <w:pict>
          <v:group style="position:absolute;margin-left:62.349998pt;margin-top:99.150978pt;width:470.6pt;height:51.8pt;mso-position-horizontal-relative:page;mso-position-vertical-relative:paragraph;z-index:-251653120;mso-wrap-distance-left:0;mso-wrap-distance-right:0" coordorigin="1247,1983" coordsize="9412,1036">
            <v:rect style="position:absolute;left:1277;top:2033;width:9382;height:986" filled="true" fillcolor="#7e7e7e" stroked="false">
              <v:fill opacity="32896f" type="solid"/>
            </v:rect>
            <v:shape style="position:absolute;left:1257;top:1993;width:9382;height:986" type="#_x0000_t75" stroked="false">
              <v:imagedata r:id="rId9" o:title=""/>
            </v:shape>
            <v:rect style="position:absolute;left:1257;top:1993;width:9382;height:986" filled="false" stroked="true" strokeweight="1pt" strokecolor="#ffffff">
              <v:stroke dashstyle="solid"/>
            </v:rect>
            <v:shape style="position:absolute;left:1277;top:2033;width:9382;height:986" type="#_x0000_t202" filled="false" stroked="false">
              <v:textbox inset="0,0,0,0">
                <w:txbxContent>
                  <w:p>
                    <w:pPr>
                      <w:spacing w:before="43"/>
                      <w:ind w:left="134" w:right="0" w:firstLine="0"/>
                      <w:jc w:val="left"/>
                      <w:rPr>
                        <w:rFonts w:ascii="Cambria"/>
                        <w:b/>
                        <w:sz w:val="56"/>
                      </w:rPr>
                    </w:pPr>
                    <w:r>
                      <w:rPr>
                        <w:rFonts w:ascii="Cambria"/>
                        <w:b/>
                        <w:sz w:val="56"/>
                        <w:u w:val="thick"/>
                      </w:rPr>
                      <w:t>Course Number</w:t>
                    </w:r>
                    <w:r>
                      <w:rPr>
                        <w:rFonts w:ascii="Cambria"/>
                        <w:b/>
                        <w:sz w:val="56"/>
                      </w:rPr>
                      <w:t>: 01021202</w:t>
                    </w:r>
                  </w:p>
                </w:txbxContent>
              </v:textbox>
              <w10:wrap type="none"/>
            </v:shape>
            <w10:wrap type="topAndBottom"/>
          </v:group>
        </w:pict>
      </w:r>
    </w:p>
    <w:p>
      <w:pPr>
        <w:spacing w:line="240" w:lineRule="auto" w:before="2"/>
        <w:rPr>
          <w:sz w:val="26"/>
        </w:rPr>
      </w:pPr>
    </w:p>
    <w:p>
      <w:pPr>
        <w:spacing w:after="0" w:line="240" w:lineRule="auto"/>
        <w:rPr>
          <w:sz w:val="26"/>
        </w:rPr>
        <w:sectPr>
          <w:headerReference w:type="default" r:id="rId5"/>
          <w:footerReference w:type="default" r:id="rId6"/>
          <w:type w:val="continuous"/>
          <w:pgSz w:w="11910" w:h="16840"/>
          <w:pgMar w:header="676" w:footer="1054" w:top="860" w:bottom="1240" w:left="920" w:right="620"/>
          <w:pgNumType w:start="1"/>
        </w:sectPr>
      </w:pPr>
    </w:p>
    <w:p>
      <w:pPr>
        <w:spacing w:line="240" w:lineRule="auto" w:before="2"/>
        <w:rPr>
          <w:sz w:val="14"/>
        </w:rPr>
      </w:pPr>
    </w:p>
    <w:p>
      <w:pPr>
        <w:pStyle w:val="Heading1"/>
        <w:spacing w:before="101"/>
      </w:pPr>
      <w:r>
        <w:rPr/>
        <w:t>General Course Information:</w:t>
      </w:r>
    </w:p>
    <w:p>
      <w:pPr>
        <w:pStyle w:val="BodyText"/>
        <w:spacing w:before="2"/>
        <w:rPr>
          <w:rFonts w:ascii="Cambria"/>
          <w:b/>
          <w:sz w:val="10"/>
        </w:rPr>
      </w:pPr>
    </w:p>
    <w:tbl>
      <w:tblPr>
        <w:tblW w:w="0" w:type="auto"/>
        <w:jc w:val="left"/>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368"/>
        <w:gridCol w:w="4681"/>
      </w:tblGrid>
      <w:tr>
        <w:trPr>
          <w:trHeight w:val="338" w:hRule="atLeast"/>
        </w:trPr>
        <w:tc>
          <w:tcPr>
            <w:tcW w:w="3368" w:type="dxa"/>
            <w:shd w:val="clear" w:color="auto" w:fill="D9D9D9"/>
          </w:tcPr>
          <w:p>
            <w:pPr>
              <w:pStyle w:val="TableParagraph"/>
              <w:spacing w:before="43"/>
              <w:ind w:left="71"/>
              <w:rPr>
                <w:rFonts w:ascii="Cambria"/>
                <w:sz w:val="22"/>
              </w:rPr>
            </w:pPr>
            <w:r>
              <w:rPr>
                <w:rFonts w:ascii="Cambria"/>
                <w:sz w:val="22"/>
              </w:rPr>
              <w:t>Course title</w:t>
            </w:r>
          </w:p>
        </w:tc>
        <w:tc>
          <w:tcPr>
            <w:tcW w:w="4681" w:type="dxa"/>
          </w:tcPr>
          <w:p>
            <w:pPr>
              <w:pStyle w:val="TableParagraph"/>
              <w:spacing w:before="3"/>
              <w:ind w:left="71"/>
              <w:rPr>
                <w:sz w:val="22"/>
              </w:rPr>
            </w:pPr>
            <w:r>
              <w:rPr>
                <w:sz w:val="22"/>
              </w:rPr>
              <w:t>Reading Skills (2)</w:t>
            </w:r>
          </w:p>
        </w:tc>
      </w:tr>
      <w:tr>
        <w:trPr>
          <w:trHeight w:val="337" w:hRule="atLeast"/>
        </w:trPr>
        <w:tc>
          <w:tcPr>
            <w:tcW w:w="3368" w:type="dxa"/>
            <w:shd w:val="clear" w:color="auto" w:fill="D9D9D9"/>
          </w:tcPr>
          <w:p>
            <w:pPr>
              <w:pStyle w:val="TableParagraph"/>
              <w:spacing w:before="42"/>
              <w:ind w:left="71"/>
              <w:rPr>
                <w:rFonts w:ascii="Cambria"/>
                <w:sz w:val="22"/>
              </w:rPr>
            </w:pPr>
            <w:r>
              <w:rPr>
                <w:rFonts w:ascii="Cambria"/>
                <w:sz w:val="22"/>
              </w:rPr>
              <w:t>Course number</w:t>
            </w:r>
          </w:p>
        </w:tc>
        <w:tc>
          <w:tcPr>
            <w:tcW w:w="4681" w:type="dxa"/>
          </w:tcPr>
          <w:p>
            <w:pPr>
              <w:pStyle w:val="TableParagraph"/>
              <w:spacing w:before="3"/>
              <w:ind w:left="71"/>
              <w:rPr>
                <w:sz w:val="22"/>
              </w:rPr>
            </w:pPr>
            <w:r>
              <w:rPr>
                <w:sz w:val="22"/>
              </w:rPr>
              <w:t>01021202</w:t>
            </w:r>
          </w:p>
        </w:tc>
      </w:tr>
      <w:tr>
        <w:trPr>
          <w:trHeight w:val="309" w:hRule="atLeast"/>
        </w:trPr>
        <w:tc>
          <w:tcPr>
            <w:tcW w:w="3368" w:type="dxa"/>
            <w:shd w:val="clear" w:color="auto" w:fill="D9D9D9"/>
          </w:tcPr>
          <w:p>
            <w:pPr>
              <w:pStyle w:val="TableParagraph"/>
              <w:spacing w:before="3"/>
              <w:ind w:left="71"/>
              <w:rPr>
                <w:sz w:val="22"/>
              </w:rPr>
            </w:pPr>
            <w:r>
              <w:rPr>
                <w:sz w:val="22"/>
              </w:rPr>
              <w:t>Credit hours (theory, practical)</w:t>
            </w:r>
          </w:p>
        </w:tc>
        <w:tc>
          <w:tcPr>
            <w:tcW w:w="4681" w:type="dxa"/>
          </w:tcPr>
          <w:p>
            <w:pPr>
              <w:pStyle w:val="TableParagraph"/>
              <w:spacing w:before="3"/>
              <w:ind w:left="71"/>
              <w:rPr>
                <w:sz w:val="22"/>
              </w:rPr>
            </w:pPr>
            <w:r>
              <w:rPr>
                <w:sz w:val="22"/>
              </w:rPr>
              <w:t>3 CHs, theory</w:t>
            </w:r>
          </w:p>
        </w:tc>
      </w:tr>
      <w:tr>
        <w:trPr>
          <w:trHeight w:val="306" w:hRule="atLeast"/>
        </w:trPr>
        <w:tc>
          <w:tcPr>
            <w:tcW w:w="3368" w:type="dxa"/>
            <w:shd w:val="clear" w:color="auto" w:fill="D9D9D9"/>
          </w:tcPr>
          <w:p>
            <w:pPr>
              <w:pStyle w:val="TableParagraph"/>
              <w:ind w:left="71"/>
              <w:rPr>
                <w:sz w:val="22"/>
              </w:rPr>
            </w:pPr>
            <w:r>
              <w:rPr>
                <w:sz w:val="22"/>
              </w:rPr>
              <w:t>Contact hours (theory, practical)</w:t>
            </w:r>
          </w:p>
        </w:tc>
        <w:tc>
          <w:tcPr>
            <w:tcW w:w="4681" w:type="dxa"/>
          </w:tcPr>
          <w:p>
            <w:pPr>
              <w:pStyle w:val="TableParagraph"/>
              <w:ind w:left="71"/>
              <w:rPr>
                <w:sz w:val="22"/>
              </w:rPr>
            </w:pPr>
            <w:r>
              <w:rPr>
                <w:sz w:val="22"/>
              </w:rPr>
              <w:t>45 hrs.</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Prerequisites/corequisites</w:t>
            </w:r>
          </w:p>
        </w:tc>
        <w:tc>
          <w:tcPr>
            <w:tcW w:w="4681" w:type="dxa"/>
          </w:tcPr>
          <w:p>
            <w:pPr>
              <w:pStyle w:val="TableParagraph"/>
              <w:spacing w:before="24"/>
              <w:ind w:left="71"/>
              <w:rPr>
                <w:sz w:val="22"/>
              </w:rPr>
            </w:pPr>
            <w:r>
              <w:rPr>
                <w:sz w:val="22"/>
              </w:rPr>
              <w:t>01021101</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Academic Program</w:t>
            </w:r>
          </w:p>
        </w:tc>
        <w:tc>
          <w:tcPr>
            <w:tcW w:w="4681" w:type="dxa"/>
          </w:tcPr>
          <w:p>
            <w:pPr>
              <w:pStyle w:val="TableParagraph"/>
              <w:ind w:left="71"/>
              <w:rPr>
                <w:sz w:val="22"/>
              </w:rPr>
            </w:pPr>
            <w:r>
              <w:rPr>
                <w:sz w:val="22"/>
              </w:rPr>
              <w:t>BA English Language and Literature</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Program code</w:t>
            </w:r>
          </w:p>
        </w:tc>
        <w:tc>
          <w:tcPr>
            <w:tcW w:w="4681" w:type="dxa"/>
          </w:tcPr>
          <w:p>
            <w:pPr>
              <w:pStyle w:val="TableParagraph"/>
              <w:ind w:left="71"/>
              <w:rPr>
                <w:sz w:val="22"/>
              </w:rPr>
            </w:pPr>
            <w:r>
              <w:rPr>
                <w:sz w:val="22"/>
              </w:rPr>
              <w:t>02</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Awarding institution</w:t>
            </w:r>
          </w:p>
        </w:tc>
        <w:tc>
          <w:tcPr>
            <w:tcW w:w="4681" w:type="dxa"/>
          </w:tcPr>
          <w:p>
            <w:pPr>
              <w:pStyle w:val="TableParagraph"/>
              <w:ind w:left="71"/>
              <w:rPr>
                <w:sz w:val="22"/>
              </w:rPr>
            </w:pPr>
            <w:r>
              <w:rPr>
                <w:sz w:val="22"/>
              </w:rPr>
              <w:t>Isra University</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Faculty</w:t>
            </w:r>
          </w:p>
        </w:tc>
        <w:tc>
          <w:tcPr>
            <w:tcW w:w="4681" w:type="dxa"/>
          </w:tcPr>
          <w:p>
            <w:pPr>
              <w:pStyle w:val="TableParagraph"/>
              <w:ind w:left="71"/>
              <w:rPr>
                <w:sz w:val="22"/>
              </w:rPr>
            </w:pPr>
            <w:r>
              <w:rPr>
                <w:sz w:val="22"/>
              </w:rPr>
              <w:t>Faculty of Arts</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Department</w:t>
            </w:r>
          </w:p>
        </w:tc>
        <w:tc>
          <w:tcPr>
            <w:tcW w:w="4681" w:type="dxa"/>
          </w:tcPr>
          <w:p>
            <w:pPr>
              <w:pStyle w:val="TableParagraph"/>
              <w:ind w:left="71"/>
              <w:rPr>
                <w:sz w:val="22"/>
              </w:rPr>
            </w:pPr>
            <w:r>
              <w:rPr>
                <w:sz w:val="22"/>
              </w:rPr>
              <w:t>Department of English Language and Literature</w:t>
            </w:r>
          </w:p>
        </w:tc>
      </w:tr>
      <w:tr>
        <w:trPr>
          <w:trHeight w:val="400" w:hRule="atLeast"/>
        </w:trPr>
        <w:tc>
          <w:tcPr>
            <w:tcW w:w="3368" w:type="dxa"/>
            <w:shd w:val="clear" w:color="auto" w:fill="D9D9D9"/>
          </w:tcPr>
          <w:p>
            <w:pPr>
              <w:pStyle w:val="TableParagraph"/>
              <w:spacing w:before="71"/>
              <w:ind w:left="71"/>
              <w:rPr>
                <w:rFonts w:ascii="Cambria"/>
                <w:sz w:val="22"/>
              </w:rPr>
            </w:pPr>
            <w:r>
              <w:rPr>
                <w:rFonts w:ascii="Cambria"/>
                <w:sz w:val="22"/>
              </w:rPr>
              <w:t>Level of course</w:t>
            </w:r>
          </w:p>
        </w:tc>
        <w:tc>
          <w:tcPr>
            <w:tcW w:w="4681" w:type="dxa"/>
          </w:tcPr>
          <w:p>
            <w:pPr>
              <w:pStyle w:val="TableParagraph"/>
              <w:spacing w:line="254" w:lineRule="exact"/>
              <w:ind w:left="71"/>
              <w:rPr>
                <w:sz w:val="22"/>
              </w:rPr>
            </w:pPr>
            <w:r>
              <w:rPr>
                <w:sz w:val="22"/>
              </w:rPr>
              <w:t>BA Intermediate (2</w:t>
            </w:r>
            <w:r>
              <w:rPr>
                <w:position w:val="8"/>
                <w:sz w:val="14"/>
              </w:rPr>
              <w:t>nd </w:t>
            </w:r>
            <w:r>
              <w:rPr>
                <w:sz w:val="22"/>
              </w:rPr>
              <w:t>year)</w:t>
            </w:r>
          </w:p>
        </w:tc>
      </w:tr>
      <w:tr>
        <w:trPr>
          <w:trHeight w:val="306" w:hRule="atLeast"/>
        </w:trPr>
        <w:tc>
          <w:tcPr>
            <w:tcW w:w="3368" w:type="dxa"/>
            <w:shd w:val="clear" w:color="auto" w:fill="D9D9D9"/>
          </w:tcPr>
          <w:p>
            <w:pPr>
              <w:pStyle w:val="TableParagraph"/>
              <w:spacing w:line="257" w:lineRule="exact"/>
              <w:ind w:left="71"/>
              <w:rPr>
                <w:rFonts w:ascii="Cambria"/>
                <w:sz w:val="22"/>
              </w:rPr>
            </w:pPr>
            <w:r>
              <w:rPr>
                <w:rFonts w:ascii="Cambria"/>
                <w:sz w:val="22"/>
              </w:rPr>
              <w:t>Academic year /semester</w:t>
            </w:r>
          </w:p>
        </w:tc>
        <w:tc>
          <w:tcPr>
            <w:tcW w:w="4681" w:type="dxa"/>
          </w:tcPr>
          <w:p>
            <w:pPr>
              <w:pStyle w:val="TableParagraph"/>
              <w:ind w:left="71"/>
              <w:rPr>
                <w:sz w:val="22"/>
              </w:rPr>
            </w:pPr>
            <w:r>
              <w:rPr>
                <w:sz w:val="22"/>
              </w:rPr>
              <w:t>2019/2020 (Autumn Term)</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Awarded qualification</w:t>
            </w:r>
          </w:p>
        </w:tc>
        <w:tc>
          <w:tcPr>
            <w:tcW w:w="4681" w:type="dxa"/>
          </w:tcPr>
          <w:p>
            <w:pPr>
              <w:pStyle w:val="TableParagraph"/>
              <w:ind w:left="71"/>
              <w:rPr>
                <w:sz w:val="22"/>
              </w:rPr>
            </w:pPr>
            <w:r>
              <w:rPr>
                <w:sz w:val="22"/>
              </w:rPr>
              <w:t>BA English Language and Literature</w:t>
            </w:r>
          </w:p>
        </w:tc>
      </w:tr>
      <w:tr>
        <w:trPr>
          <w:trHeight w:val="515" w:hRule="atLeast"/>
        </w:trPr>
        <w:tc>
          <w:tcPr>
            <w:tcW w:w="3368" w:type="dxa"/>
            <w:shd w:val="clear" w:color="auto" w:fill="D9D9D9"/>
          </w:tcPr>
          <w:p>
            <w:pPr>
              <w:pStyle w:val="TableParagraph"/>
              <w:spacing w:line="260" w:lineRule="exact"/>
              <w:ind w:left="71" w:right="208"/>
              <w:rPr>
                <w:rFonts w:ascii="Cambria"/>
                <w:sz w:val="22"/>
              </w:rPr>
            </w:pPr>
            <w:r>
              <w:rPr>
                <w:rFonts w:ascii="Cambria"/>
                <w:sz w:val="22"/>
              </w:rPr>
              <w:t>Other department(s) involved in teaching the course</w:t>
            </w:r>
          </w:p>
        </w:tc>
        <w:tc>
          <w:tcPr>
            <w:tcW w:w="4681" w:type="dxa"/>
            <w:shd w:val="clear" w:color="auto" w:fill="D9D9D9"/>
          </w:tcPr>
          <w:p>
            <w:pPr>
              <w:pStyle w:val="TableParagraph"/>
              <w:ind w:left="0"/>
              <w:rPr>
                <w:sz w:val="20"/>
              </w:rPr>
            </w:pPr>
          </w:p>
        </w:tc>
      </w:tr>
      <w:tr>
        <w:trPr>
          <w:trHeight w:val="395" w:hRule="atLeast"/>
        </w:trPr>
        <w:tc>
          <w:tcPr>
            <w:tcW w:w="3368" w:type="dxa"/>
            <w:shd w:val="clear" w:color="auto" w:fill="D9D9D9"/>
          </w:tcPr>
          <w:p>
            <w:pPr>
              <w:pStyle w:val="TableParagraph"/>
              <w:spacing w:before="67"/>
              <w:ind w:left="71"/>
              <w:rPr>
                <w:rFonts w:ascii="Cambria"/>
                <w:sz w:val="22"/>
              </w:rPr>
            </w:pPr>
            <w:r>
              <w:rPr>
                <w:rFonts w:ascii="Cambria"/>
                <w:sz w:val="22"/>
              </w:rPr>
              <w:t>Language of instruction</w:t>
            </w:r>
          </w:p>
        </w:tc>
        <w:tc>
          <w:tcPr>
            <w:tcW w:w="4681" w:type="dxa"/>
          </w:tcPr>
          <w:p>
            <w:pPr>
              <w:pStyle w:val="TableParagraph"/>
              <w:spacing w:before="51"/>
              <w:ind w:left="71"/>
              <w:rPr>
                <w:sz w:val="22"/>
              </w:rPr>
            </w:pPr>
            <w:r>
              <w:rPr>
                <w:sz w:val="22"/>
              </w:rPr>
              <w:t>English</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Date of production/revision</w:t>
            </w:r>
          </w:p>
        </w:tc>
        <w:tc>
          <w:tcPr>
            <w:tcW w:w="4681" w:type="dxa"/>
          </w:tcPr>
          <w:p>
            <w:pPr>
              <w:pStyle w:val="TableParagraph"/>
              <w:ind w:left="71"/>
              <w:rPr>
                <w:sz w:val="22"/>
              </w:rPr>
            </w:pPr>
            <w:r>
              <w:rPr>
                <w:sz w:val="22"/>
              </w:rPr>
              <w:t>22.10.2019</w:t>
            </w:r>
          </w:p>
        </w:tc>
      </w:tr>
    </w:tbl>
    <w:p>
      <w:pPr>
        <w:spacing w:before="240"/>
        <w:ind w:left="232" w:right="0" w:firstLine="0"/>
        <w:jc w:val="left"/>
        <w:rPr>
          <w:rFonts w:ascii="Cambria"/>
          <w:b/>
          <w:sz w:val="24"/>
        </w:rPr>
      </w:pPr>
      <w:r>
        <w:rPr>
          <w:rFonts w:ascii="Cambria"/>
          <w:b/>
          <w:sz w:val="24"/>
        </w:rPr>
        <w:t>Course Coordinator:</w:t>
      </w:r>
    </w:p>
    <w:p>
      <w:pPr>
        <w:pStyle w:val="BodyText"/>
        <w:spacing w:before="2"/>
        <w:rPr>
          <w:rFonts w:ascii="Cambria"/>
          <w:b/>
          <w:sz w:val="10"/>
        </w:rPr>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63"/>
        <w:gridCol w:w="5620"/>
      </w:tblGrid>
      <w:tr>
        <w:trPr>
          <w:trHeight w:val="364" w:hRule="atLeast"/>
        </w:trPr>
        <w:tc>
          <w:tcPr>
            <w:tcW w:w="4463" w:type="dxa"/>
          </w:tcPr>
          <w:p>
            <w:pPr>
              <w:pStyle w:val="TableParagraph"/>
              <w:spacing w:before="1"/>
              <w:ind w:left="71"/>
              <w:rPr>
                <w:b/>
                <w:sz w:val="22"/>
              </w:rPr>
            </w:pPr>
            <w:r>
              <w:rPr>
                <w:b/>
                <w:sz w:val="22"/>
              </w:rPr>
              <w:t>Coordinator's Name:</w:t>
            </w:r>
          </w:p>
        </w:tc>
        <w:tc>
          <w:tcPr>
            <w:tcW w:w="5620" w:type="dxa"/>
          </w:tcPr>
          <w:p>
            <w:pPr>
              <w:pStyle w:val="TableParagraph"/>
              <w:spacing w:before="1"/>
              <w:ind w:left="71"/>
              <w:rPr>
                <w:b/>
                <w:sz w:val="22"/>
              </w:rPr>
            </w:pPr>
            <w:r>
              <w:rPr>
                <w:b/>
                <w:sz w:val="22"/>
              </w:rPr>
              <w:t>Dr Abdullah Thalji</w:t>
            </w:r>
          </w:p>
        </w:tc>
      </w:tr>
      <w:tr>
        <w:trPr>
          <w:trHeight w:val="361" w:hRule="atLeast"/>
        </w:trPr>
        <w:tc>
          <w:tcPr>
            <w:tcW w:w="4463" w:type="dxa"/>
          </w:tcPr>
          <w:p>
            <w:pPr>
              <w:pStyle w:val="TableParagraph"/>
              <w:spacing w:before="1"/>
              <w:ind w:left="71"/>
              <w:rPr>
                <w:b/>
                <w:sz w:val="22"/>
              </w:rPr>
            </w:pPr>
            <w:r>
              <w:rPr>
                <w:b/>
                <w:sz w:val="22"/>
              </w:rPr>
              <w:t>Office No.</w:t>
            </w:r>
          </w:p>
        </w:tc>
        <w:tc>
          <w:tcPr>
            <w:tcW w:w="5620" w:type="dxa"/>
          </w:tcPr>
          <w:p>
            <w:pPr>
              <w:pStyle w:val="TableParagraph"/>
              <w:spacing w:before="1"/>
              <w:ind w:left="71"/>
              <w:rPr>
                <w:b/>
                <w:sz w:val="22"/>
              </w:rPr>
            </w:pPr>
            <w:r>
              <w:rPr>
                <w:b/>
                <w:sz w:val="22"/>
              </w:rPr>
              <w:t>2107</w:t>
            </w:r>
          </w:p>
        </w:tc>
      </w:tr>
      <w:tr>
        <w:trPr>
          <w:trHeight w:val="580" w:hRule="atLeast"/>
        </w:trPr>
        <w:tc>
          <w:tcPr>
            <w:tcW w:w="4463" w:type="dxa"/>
          </w:tcPr>
          <w:p>
            <w:pPr>
              <w:pStyle w:val="TableParagraph"/>
              <w:spacing w:before="1"/>
              <w:ind w:left="71"/>
              <w:rPr>
                <w:b/>
                <w:sz w:val="22"/>
              </w:rPr>
            </w:pPr>
            <w:r>
              <w:rPr>
                <w:b/>
                <w:sz w:val="22"/>
              </w:rPr>
              <w:t>Office Hours</w:t>
            </w:r>
          </w:p>
        </w:tc>
        <w:tc>
          <w:tcPr>
            <w:tcW w:w="5620" w:type="dxa"/>
          </w:tcPr>
          <w:p>
            <w:pPr>
              <w:pStyle w:val="TableParagraph"/>
              <w:spacing w:before="1"/>
              <w:ind w:left="71"/>
              <w:rPr>
                <w:b/>
                <w:sz w:val="22"/>
              </w:rPr>
            </w:pPr>
            <w:r>
              <w:rPr>
                <w:b/>
                <w:sz w:val="22"/>
              </w:rPr>
              <w:t>Sun. (11.00-12.00)/ Tue. (13.00-14.00)/ Thu. (15.00-16.00)</w:t>
            </w:r>
          </w:p>
          <w:p>
            <w:pPr>
              <w:pStyle w:val="TableParagraph"/>
              <w:spacing w:before="37"/>
              <w:ind w:left="71"/>
              <w:rPr>
                <w:b/>
                <w:sz w:val="22"/>
              </w:rPr>
            </w:pPr>
            <w:r>
              <w:rPr>
                <w:b/>
                <w:sz w:val="22"/>
              </w:rPr>
              <w:t>Mon. (11.30-12.30)/ Wed. (14.00-16.00)</w:t>
            </w:r>
          </w:p>
        </w:tc>
      </w:tr>
      <w:tr>
        <w:trPr>
          <w:trHeight w:val="362" w:hRule="atLeast"/>
        </w:trPr>
        <w:tc>
          <w:tcPr>
            <w:tcW w:w="4463" w:type="dxa"/>
          </w:tcPr>
          <w:p>
            <w:pPr>
              <w:pStyle w:val="TableParagraph"/>
              <w:spacing w:before="3"/>
              <w:ind w:left="71"/>
              <w:rPr>
                <w:b/>
                <w:sz w:val="22"/>
              </w:rPr>
            </w:pPr>
            <w:r>
              <w:rPr>
                <w:b/>
                <w:sz w:val="22"/>
              </w:rPr>
              <w:t>Office Phone</w:t>
            </w:r>
          </w:p>
        </w:tc>
        <w:tc>
          <w:tcPr>
            <w:tcW w:w="5620" w:type="dxa"/>
          </w:tcPr>
          <w:p>
            <w:pPr>
              <w:pStyle w:val="TableParagraph"/>
              <w:spacing w:before="3"/>
              <w:ind w:left="71"/>
              <w:rPr>
                <w:b/>
                <w:sz w:val="22"/>
              </w:rPr>
            </w:pPr>
            <w:r>
              <w:rPr>
                <w:b/>
                <w:sz w:val="22"/>
              </w:rPr>
              <w:t>Ext. 2390</w:t>
            </w:r>
          </w:p>
        </w:tc>
      </w:tr>
      <w:tr>
        <w:trPr>
          <w:trHeight w:val="364" w:hRule="atLeast"/>
        </w:trPr>
        <w:tc>
          <w:tcPr>
            <w:tcW w:w="4463" w:type="dxa"/>
          </w:tcPr>
          <w:p>
            <w:pPr>
              <w:pStyle w:val="TableParagraph"/>
              <w:spacing w:before="3"/>
              <w:ind w:left="71"/>
              <w:rPr>
                <w:b/>
                <w:sz w:val="22"/>
              </w:rPr>
            </w:pPr>
            <w:r>
              <w:rPr>
                <w:b/>
                <w:sz w:val="22"/>
              </w:rPr>
              <w:t>Email</w:t>
            </w:r>
          </w:p>
        </w:tc>
        <w:tc>
          <w:tcPr>
            <w:tcW w:w="5620" w:type="dxa"/>
          </w:tcPr>
          <w:p>
            <w:pPr>
              <w:pStyle w:val="TableParagraph"/>
              <w:spacing w:before="3"/>
              <w:ind w:left="71"/>
              <w:rPr>
                <w:b/>
                <w:sz w:val="22"/>
              </w:rPr>
            </w:pPr>
            <w:hyperlink r:id="rId10">
              <w:r>
                <w:rPr>
                  <w:b/>
                  <w:color w:val="0000FF"/>
                  <w:sz w:val="22"/>
                  <w:u w:val="thick" w:color="0000FF"/>
                </w:rPr>
                <w:t>abdullah.thalji@iu.edu.jo</w:t>
              </w:r>
            </w:hyperlink>
          </w:p>
        </w:tc>
      </w:tr>
    </w:tbl>
    <w:p>
      <w:pPr>
        <w:spacing w:before="240"/>
        <w:ind w:left="232" w:right="0" w:firstLine="0"/>
        <w:jc w:val="left"/>
        <w:rPr>
          <w:rFonts w:ascii="Cambria"/>
          <w:b/>
          <w:sz w:val="24"/>
        </w:rPr>
      </w:pPr>
      <w:r>
        <w:rPr/>
        <w:pict>
          <v:shape style="position:absolute;margin-left:57.599998pt;margin-top:32.282314pt;width:499.7pt;height:73.2pt;mso-position-horizontal-relative:page;mso-position-vertical-relative:paragraph;z-index:-251652096;mso-wrap-distance-left:0;mso-wrap-distance-right:0" type="#_x0000_t202" filled="true" fillcolor="#d9d9d9" stroked="true" strokeweight=".48004pt" strokecolor="#000000">
            <v:textbox inset="0,0,0,0">
              <w:txbxContent>
                <w:p>
                  <w:pPr>
                    <w:spacing w:line="276" w:lineRule="auto" w:before="1"/>
                    <w:ind w:left="103" w:right="8074" w:firstLine="0"/>
                    <w:jc w:val="both"/>
                    <w:rPr>
                      <w:b/>
                      <w:sz w:val="22"/>
                    </w:rPr>
                  </w:pPr>
                  <w:r>
                    <w:rPr>
                      <w:b/>
                      <w:sz w:val="22"/>
                    </w:rPr>
                    <w:t>Instructor’s Name: Office No.:</w:t>
                  </w:r>
                </w:p>
                <w:p>
                  <w:pPr>
                    <w:spacing w:line="276" w:lineRule="auto" w:before="1"/>
                    <w:ind w:left="103" w:right="8588" w:firstLine="0"/>
                    <w:jc w:val="both"/>
                    <w:rPr>
                      <w:b/>
                      <w:sz w:val="22"/>
                    </w:rPr>
                  </w:pPr>
                  <w:r>
                    <w:rPr>
                      <w:b/>
                      <w:sz w:val="22"/>
                    </w:rPr>
                    <w:t>Office Phone: Office Hours: Email:</w:t>
                  </w:r>
                </w:p>
              </w:txbxContent>
            </v:textbox>
            <v:fill type="solid"/>
            <v:stroke dashstyle="solid"/>
            <w10:wrap type="topAndBottom"/>
          </v:shape>
        </w:pict>
      </w:r>
      <w:r>
        <w:rPr>
          <w:rFonts w:ascii="Cambria"/>
          <w:b/>
          <w:sz w:val="24"/>
        </w:rPr>
        <w:t>Other Instructors:</w:t>
      </w:r>
    </w:p>
    <w:p>
      <w:pPr>
        <w:pStyle w:val="BodyText"/>
        <w:spacing w:before="5"/>
        <w:rPr>
          <w:rFonts w:ascii="Cambria"/>
          <w:b/>
          <w:sz w:val="9"/>
        </w:rPr>
      </w:pPr>
    </w:p>
    <w:p>
      <w:pPr>
        <w:spacing w:before="101"/>
        <w:ind w:left="232" w:right="0" w:firstLine="0"/>
        <w:jc w:val="left"/>
        <w:rPr>
          <w:rFonts w:ascii="Cambria"/>
          <w:b/>
          <w:sz w:val="24"/>
        </w:rPr>
      </w:pPr>
      <w:r>
        <w:rPr/>
        <w:pict>
          <v:shape style="position:absolute;margin-left:57.599998pt;margin-top:25.45236pt;width:499.7pt;height:40.8pt;mso-position-horizontal-relative:page;mso-position-vertical-relative:paragraph;z-index:-251651072;mso-wrap-distance-left:0;mso-wrap-distance-right:0" type="#_x0000_t202" filled="false" stroked="true" strokeweight=".48004pt" strokecolor="#000000">
            <v:textbox inset="0,0,0,0">
              <w:txbxContent>
                <w:p>
                  <w:pPr>
                    <w:numPr>
                      <w:ilvl w:val="0"/>
                      <w:numId w:val="1"/>
                    </w:numPr>
                    <w:tabs>
                      <w:tab w:pos="823" w:val="left" w:leader="none"/>
                      <w:tab w:pos="824" w:val="left" w:leader="none"/>
                    </w:tabs>
                    <w:spacing w:line="269" w:lineRule="exact" w:before="0"/>
                    <w:ind w:left="823" w:right="0" w:hanging="361"/>
                    <w:jc w:val="left"/>
                    <w:rPr>
                      <w:sz w:val="22"/>
                    </w:rPr>
                  </w:pPr>
                  <w:r>
                    <w:rPr>
                      <w:sz w:val="22"/>
                    </w:rPr>
                    <w:t>Advanced analysis and application of critical</w:t>
                  </w:r>
                  <w:r>
                    <w:rPr>
                      <w:spacing w:val="-7"/>
                      <w:sz w:val="22"/>
                    </w:rPr>
                    <w:t> </w:t>
                  </w:r>
                  <w:r>
                    <w:rPr>
                      <w:sz w:val="22"/>
                    </w:rPr>
                    <w:t>reading.</w:t>
                  </w:r>
                </w:p>
                <w:p>
                  <w:pPr>
                    <w:numPr>
                      <w:ilvl w:val="0"/>
                      <w:numId w:val="1"/>
                    </w:numPr>
                    <w:tabs>
                      <w:tab w:pos="823" w:val="left" w:leader="none"/>
                      <w:tab w:pos="824" w:val="left" w:leader="none"/>
                    </w:tabs>
                    <w:spacing w:line="269" w:lineRule="exact" w:before="0"/>
                    <w:ind w:left="823" w:right="0" w:hanging="361"/>
                    <w:jc w:val="left"/>
                    <w:rPr>
                      <w:sz w:val="22"/>
                    </w:rPr>
                  </w:pPr>
                  <w:r>
                    <w:rPr>
                      <w:sz w:val="22"/>
                    </w:rPr>
                    <w:t>Dealing with various kinds of complicated academic</w:t>
                  </w:r>
                  <w:r>
                    <w:rPr>
                      <w:spacing w:val="-4"/>
                      <w:sz w:val="22"/>
                    </w:rPr>
                    <w:t> </w:t>
                  </w:r>
                  <w:r>
                    <w:rPr>
                      <w:sz w:val="22"/>
                    </w:rPr>
                    <w:t>texts.</w:t>
                  </w:r>
                </w:p>
                <w:p>
                  <w:pPr>
                    <w:numPr>
                      <w:ilvl w:val="0"/>
                      <w:numId w:val="1"/>
                    </w:numPr>
                    <w:tabs>
                      <w:tab w:pos="823" w:val="left" w:leader="none"/>
                      <w:tab w:pos="824" w:val="left" w:leader="none"/>
                    </w:tabs>
                    <w:spacing w:line="269" w:lineRule="exact" w:before="0"/>
                    <w:ind w:left="823" w:right="0" w:hanging="361"/>
                    <w:jc w:val="left"/>
                    <w:rPr>
                      <w:sz w:val="22"/>
                    </w:rPr>
                  </w:pPr>
                  <w:r>
                    <w:rPr>
                      <w:sz w:val="22"/>
                    </w:rPr>
                    <w:t>Reading-writing</w:t>
                  </w:r>
                  <w:r>
                    <w:rPr>
                      <w:spacing w:val="-4"/>
                      <w:sz w:val="22"/>
                    </w:rPr>
                    <w:t> </w:t>
                  </w:r>
                  <w:r>
                    <w:rPr>
                      <w:sz w:val="22"/>
                    </w:rPr>
                    <w:t>connection.</w:t>
                  </w:r>
                </w:p>
              </w:txbxContent>
            </v:textbox>
            <v:stroke dashstyle="solid"/>
            <w10:wrap type="topAndBottom"/>
          </v:shape>
        </w:pict>
      </w:r>
      <w:r>
        <w:rPr>
          <w:rFonts w:ascii="Cambria"/>
          <w:b/>
          <w:sz w:val="24"/>
        </w:rPr>
        <w:t>Course Description:</w:t>
      </w:r>
    </w:p>
    <w:p>
      <w:pPr>
        <w:pStyle w:val="BodyText"/>
        <w:spacing w:before="5"/>
        <w:rPr>
          <w:rFonts w:ascii="Cambria"/>
          <w:b/>
          <w:sz w:val="9"/>
        </w:rPr>
      </w:pPr>
    </w:p>
    <w:p>
      <w:pPr>
        <w:spacing w:before="100"/>
        <w:ind w:left="232" w:right="0" w:firstLine="0"/>
        <w:jc w:val="left"/>
        <w:rPr>
          <w:rFonts w:ascii="Cambria"/>
          <w:b/>
          <w:i/>
          <w:sz w:val="20"/>
        </w:rPr>
      </w:pPr>
      <w:r>
        <w:rPr/>
        <w:pict>
          <v:shape style="position:absolute;margin-left:57.599998pt;margin-top:25.282358pt;width:499.7pt;height:32.8pt;mso-position-horizontal-relative:page;mso-position-vertical-relative:paragraph;z-index:-251650048;mso-wrap-distance-left:0;mso-wrap-distance-right:0" type="#_x0000_t202" filled="false" stroked="true" strokeweight=".48004pt" strokecolor="#000000">
            <v:textbox inset="0,0,0,0">
              <w:txbxContent>
                <w:p>
                  <w:pPr>
                    <w:tabs>
                      <w:tab w:pos="823" w:val="left" w:leader="none"/>
                    </w:tabs>
                    <w:spacing w:before="138"/>
                    <w:ind w:left="823" w:right="695" w:hanging="360"/>
                    <w:jc w:val="left"/>
                    <w:rPr>
                      <w:sz w:val="22"/>
                    </w:rPr>
                  </w:pPr>
                  <w:r>
                    <w:rPr>
                      <w:color w:val="333333"/>
                      <w:sz w:val="20"/>
                    </w:rPr>
                    <w:t>1.</w:t>
                    <w:tab/>
                  </w:r>
                  <w:r>
                    <w:rPr>
                      <w:color w:val="333333"/>
                      <w:sz w:val="22"/>
                    </w:rPr>
                    <w:t>Mikulecky, B. S., &amp;Jeffries, L. (2007). </w:t>
                  </w:r>
                  <w:r>
                    <w:rPr>
                      <w:i/>
                      <w:color w:val="333333"/>
                      <w:sz w:val="22"/>
                    </w:rPr>
                    <w:t>Advanced reading power: extensive reading, vocabulary </w:t>
                  </w:r>
                  <w:r>
                    <w:rPr>
                      <w:i/>
                      <w:color w:val="333333"/>
                      <w:sz w:val="22"/>
                    </w:rPr>
                    <w:t>building, comprehension skills, reading faster</w:t>
                  </w:r>
                  <w:r>
                    <w:rPr>
                      <w:color w:val="333333"/>
                      <w:sz w:val="22"/>
                    </w:rPr>
                    <w:t>. White Plains, NY: Pearson</w:t>
                  </w:r>
                  <w:r>
                    <w:rPr>
                      <w:color w:val="333333"/>
                      <w:spacing w:val="-14"/>
                      <w:sz w:val="22"/>
                    </w:rPr>
                    <w:t> </w:t>
                  </w:r>
                  <w:r>
                    <w:rPr>
                      <w:color w:val="333333"/>
                      <w:sz w:val="22"/>
                    </w:rPr>
                    <w:t>Longman.</w:t>
                  </w:r>
                </w:p>
              </w:txbxContent>
            </v:textbox>
            <v:stroke dashstyle="solid"/>
            <w10:wrap type="topAndBottom"/>
          </v:shape>
        </w:pict>
      </w:r>
      <w:r>
        <w:rPr>
          <w:rFonts w:ascii="Cambria"/>
          <w:b/>
          <w:sz w:val="24"/>
        </w:rPr>
        <w:t>Text Book: </w:t>
      </w:r>
      <w:r>
        <w:rPr>
          <w:rFonts w:ascii="Cambria"/>
          <w:b/>
          <w:i/>
          <w:sz w:val="20"/>
        </w:rPr>
        <w:t>Author(s), Title, Publisher, Edition, Year, Book website.</w:t>
      </w:r>
    </w:p>
    <w:p>
      <w:pPr>
        <w:spacing w:after="0"/>
        <w:jc w:val="left"/>
        <w:rPr>
          <w:rFonts w:ascii="Cambria"/>
          <w:sz w:val="20"/>
        </w:rPr>
        <w:sectPr>
          <w:pgSz w:w="11910" w:h="16840"/>
          <w:pgMar w:header="676" w:footer="1054" w:top="860" w:bottom="1380" w:left="920" w:right="620"/>
        </w:sectPr>
      </w:pPr>
    </w:p>
    <w:p>
      <w:pPr>
        <w:pStyle w:val="BodyText"/>
        <w:spacing w:before="11"/>
        <w:rPr>
          <w:rFonts w:ascii="Cambria"/>
          <w:b/>
          <w:i/>
          <w:sz w:val="13"/>
        </w:rPr>
      </w:pPr>
    </w:p>
    <w:p>
      <w:pPr>
        <w:spacing w:before="100"/>
        <w:ind w:left="232" w:right="0" w:firstLine="0"/>
        <w:jc w:val="left"/>
        <w:rPr>
          <w:rFonts w:ascii="Cambria"/>
          <w:b/>
          <w:i/>
          <w:sz w:val="20"/>
        </w:rPr>
      </w:pPr>
      <w:r>
        <w:rPr/>
        <w:pict>
          <v:shape style="position:absolute;margin-left:57.599998pt;margin-top:25.282364pt;width:499.7pt;height:70.6pt;mso-position-horizontal-relative:page;mso-position-vertical-relative:paragraph;z-index:-251649024;mso-wrap-distance-left:0;mso-wrap-distance-right:0" type="#_x0000_t202" filled="false" stroked="true" strokeweight=".48004pt" strokecolor="#000000">
            <v:textbox inset="0,0,0,0">
              <w:txbxContent>
                <w:p>
                  <w:pPr>
                    <w:spacing w:before="0"/>
                    <w:ind w:left="823" w:right="0" w:firstLine="0"/>
                    <w:jc w:val="left"/>
                    <w:rPr>
                      <w:rFonts w:ascii="Cambria"/>
                      <w:sz w:val="24"/>
                    </w:rPr>
                  </w:pPr>
                  <w:r>
                    <w:rPr>
                      <w:rFonts w:ascii="Cambria"/>
                      <w:sz w:val="24"/>
                    </w:rPr>
                    <w:t>Required book (s), assigned reading and audio-visuals:</w:t>
                  </w:r>
                </w:p>
                <w:p>
                  <w:pPr>
                    <w:numPr>
                      <w:ilvl w:val="0"/>
                      <w:numId w:val="2"/>
                    </w:numPr>
                    <w:tabs>
                      <w:tab w:pos="824" w:val="left" w:leader="none"/>
                    </w:tabs>
                    <w:spacing w:before="123"/>
                    <w:ind w:left="823" w:right="0" w:hanging="361"/>
                    <w:jc w:val="left"/>
                    <w:rPr>
                      <w:color w:val="333333"/>
                      <w:sz w:val="22"/>
                    </w:rPr>
                  </w:pPr>
                  <w:r>
                    <w:rPr>
                      <w:color w:val="333333"/>
                      <w:sz w:val="22"/>
                    </w:rPr>
                    <w:t>Taylor, J., &amp; Wright, J. (2016). </w:t>
                  </w:r>
                  <w:r>
                    <w:rPr>
                      <w:i/>
                      <w:color w:val="333333"/>
                      <w:sz w:val="22"/>
                    </w:rPr>
                    <w:t>IELTS Advantage Reading Skills</w:t>
                  </w:r>
                  <w:r>
                    <w:rPr>
                      <w:color w:val="333333"/>
                      <w:sz w:val="22"/>
                    </w:rPr>
                    <w:t>. Surrey, England: Delta</w:t>
                  </w:r>
                  <w:r>
                    <w:rPr>
                      <w:color w:val="333333"/>
                      <w:spacing w:val="-17"/>
                      <w:sz w:val="22"/>
                    </w:rPr>
                    <w:t> </w:t>
                  </w:r>
                  <w:r>
                    <w:rPr>
                      <w:color w:val="333333"/>
                      <w:sz w:val="22"/>
                    </w:rPr>
                    <w:t>Publishing.</w:t>
                  </w:r>
                </w:p>
                <w:p>
                  <w:pPr>
                    <w:numPr>
                      <w:ilvl w:val="0"/>
                      <w:numId w:val="2"/>
                    </w:numPr>
                    <w:tabs>
                      <w:tab w:pos="823" w:val="left" w:leader="none"/>
                      <w:tab w:pos="824" w:val="left" w:leader="none"/>
                    </w:tabs>
                    <w:spacing w:before="117"/>
                    <w:ind w:left="823" w:right="418" w:hanging="360"/>
                    <w:jc w:val="left"/>
                    <w:rPr>
                      <w:color w:val="333333"/>
                      <w:sz w:val="20"/>
                    </w:rPr>
                  </w:pPr>
                  <w:r>
                    <w:rPr>
                      <w:color w:val="333333"/>
                      <w:sz w:val="22"/>
                    </w:rPr>
                    <w:t>The EDGe. (2002). </w:t>
                  </w:r>
                  <w:r>
                    <w:rPr>
                      <w:i/>
                      <w:color w:val="333333"/>
                      <w:sz w:val="22"/>
                    </w:rPr>
                    <w:t>Reading Comprehension Skills and Strategies: Level 8</w:t>
                  </w:r>
                  <w:r>
                    <w:rPr>
                      <w:color w:val="333333"/>
                      <w:sz w:val="22"/>
                    </w:rPr>
                    <w:t>. Irvine, CA: Saddleback Educational Publishing.</w:t>
                  </w:r>
                </w:p>
              </w:txbxContent>
            </v:textbox>
            <v:stroke dashstyle="solid"/>
            <w10:wrap type="topAndBottom"/>
          </v:shape>
        </w:pict>
      </w:r>
      <w:r>
        <w:rPr>
          <w:rFonts w:ascii="Cambria"/>
          <w:b/>
          <w:sz w:val="24"/>
        </w:rPr>
        <w:t>References: </w:t>
      </w:r>
      <w:r>
        <w:rPr>
          <w:rFonts w:ascii="Cambria"/>
          <w:b/>
          <w:i/>
          <w:sz w:val="20"/>
        </w:rPr>
        <w:t>Author(s), Title, Publisher, Edition, Year, Book website.</w:t>
      </w:r>
    </w:p>
    <w:p>
      <w:pPr>
        <w:pStyle w:val="BodyText"/>
        <w:rPr>
          <w:rFonts w:ascii="Cambria"/>
          <w:b/>
          <w:i/>
          <w:sz w:val="20"/>
        </w:rPr>
      </w:pPr>
    </w:p>
    <w:p>
      <w:pPr>
        <w:spacing w:before="240"/>
        <w:ind w:left="232" w:right="0" w:firstLine="0"/>
        <w:jc w:val="left"/>
        <w:rPr>
          <w:rFonts w:ascii="Cambria"/>
          <w:b/>
          <w:sz w:val="24"/>
        </w:rPr>
      </w:pPr>
      <w:r>
        <w:rPr>
          <w:rFonts w:ascii="Cambria"/>
          <w:b/>
          <w:sz w:val="24"/>
        </w:rPr>
        <w:t>Course Educational Objectives (CEOs):</w:t>
      </w:r>
    </w:p>
    <w:p>
      <w:pPr>
        <w:pStyle w:val="BodyText"/>
        <w:spacing w:before="2"/>
        <w:rPr>
          <w:rFonts w:ascii="Cambria"/>
          <w:b/>
          <w:sz w:val="10"/>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
        <w:gridCol w:w="9459"/>
      </w:tblGrid>
      <w:tr>
        <w:trPr>
          <w:trHeight w:val="582" w:hRule="atLeast"/>
        </w:trPr>
        <w:tc>
          <w:tcPr>
            <w:tcW w:w="648" w:type="dxa"/>
            <w:shd w:val="clear" w:color="auto" w:fill="F1F1F1"/>
          </w:tcPr>
          <w:p>
            <w:pPr>
              <w:pStyle w:val="TableParagraph"/>
              <w:spacing w:before="2"/>
              <w:ind w:left="186"/>
              <w:rPr>
                <w:b/>
                <w:sz w:val="26"/>
              </w:rPr>
            </w:pPr>
            <w:r>
              <w:rPr>
                <w:b/>
                <w:sz w:val="26"/>
              </w:rPr>
              <w:t>1.</w:t>
            </w:r>
          </w:p>
        </w:tc>
        <w:tc>
          <w:tcPr>
            <w:tcW w:w="9459" w:type="dxa"/>
          </w:tcPr>
          <w:p>
            <w:pPr>
              <w:pStyle w:val="TableParagraph"/>
              <w:spacing w:before="1"/>
              <w:ind w:left="108"/>
              <w:rPr>
                <w:sz w:val="22"/>
              </w:rPr>
            </w:pPr>
            <w:r>
              <w:rPr>
                <w:sz w:val="22"/>
              </w:rPr>
              <w:t>Develop students' awareness of their own reading and thinking processes.</w:t>
            </w:r>
          </w:p>
        </w:tc>
      </w:tr>
      <w:tr>
        <w:trPr>
          <w:trHeight w:val="580" w:hRule="atLeast"/>
        </w:trPr>
        <w:tc>
          <w:tcPr>
            <w:tcW w:w="648" w:type="dxa"/>
            <w:shd w:val="clear" w:color="auto" w:fill="F1F1F1"/>
          </w:tcPr>
          <w:p>
            <w:pPr>
              <w:pStyle w:val="TableParagraph"/>
              <w:spacing w:line="298" w:lineRule="exact"/>
              <w:ind w:left="186"/>
              <w:rPr>
                <w:b/>
                <w:sz w:val="26"/>
              </w:rPr>
            </w:pPr>
            <w:r>
              <w:rPr>
                <w:b/>
                <w:sz w:val="26"/>
              </w:rPr>
              <w:t>2.</w:t>
            </w:r>
          </w:p>
        </w:tc>
        <w:tc>
          <w:tcPr>
            <w:tcW w:w="9459" w:type="dxa"/>
          </w:tcPr>
          <w:p>
            <w:pPr>
              <w:pStyle w:val="TableParagraph"/>
              <w:spacing w:before="1"/>
              <w:ind w:left="108"/>
              <w:rPr>
                <w:sz w:val="22"/>
              </w:rPr>
            </w:pPr>
            <w:r>
              <w:rPr>
                <w:sz w:val="22"/>
              </w:rPr>
              <w:t>Develop the habit of reading extensively.</w:t>
            </w:r>
          </w:p>
        </w:tc>
      </w:tr>
      <w:tr>
        <w:trPr>
          <w:trHeight w:val="583" w:hRule="atLeast"/>
        </w:trPr>
        <w:tc>
          <w:tcPr>
            <w:tcW w:w="648" w:type="dxa"/>
            <w:shd w:val="clear" w:color="auto" w:fill="F1F1F1"/>
          </w:tcPr>
          <w:p>
            <w:pPr>
              <w:pStyle w:val="TableParagraph"/>
              <w:spacing w:before="2"/>
              <w:ind w:left="186"/>
              <w:rPr>
                <w:b/>
                <w:sz w:val="26"/>
              </w:rPr>
            </w:pPr>
            <w:r>
              <w:rPr>
                <w:b/>
                <w:sz w:val="26"/>
              </w:rPr>
              <w:t>3.</w:t>
            </w:r>
          </w:p>
        </w:tc>
        <w:tc>
          <w:tcPr>
            <w:tcW w:w="9459" w:type="dxa"/>
          </w:tcPr>
          <w:p>
            <w:pPr>
              <w:pStyle w:val="TableParagraph"/>
              <w:spacing w:before="1"/>
              <w:ind w:left="108"/>
              <w:rPr>
                <w:sz w:val="22"/>
              </w:rPr>
            </w:pPr>
            <w:r>
              <w:rPr>
                <w:sz w:val="22"/>
              </w:rPr>
              <w:t>Develop strategies for expanding students’ knowledge of vocabulary.</w:t>
            </w:r>
          </w:p>
        </w:tc>
      </w:tr>
      <w:tr>
        <w:trPr>
          <w:trHeight w:val="582" w:hRule="atLeast"/>
        </w:trPr>
        <w:tc>
          <w:tcPr>
            <w:tcW w:w="648" w:type="dxa"/>
            <w:shd w:val="clear" w:color="auto" w:fill="F1F1F1"/>
          </w:tcPr>
          <w:p>
            <w:pPr>
              <w:pStyle w:val="TableParagraph"/>
              <w:spacing w:before="2"/>
              <w:ind w:left="186"/>
              <w:rPr>
                <w:b/>
                <w:sz w:val="26"/>
              </w:rPr>
            </w:pPr>
            <w:r>
              <w:rPr>
                <w:b/>
                <w:sz w:val="26"/>
              </w:rPr>
              <w:t>4.</w:t>
            </w:r>
          </w:p>
        </w:tc>
        <w:tc>
          <w:tcPr>
            <w:tcW w:w="9459" w:type="dxa"/>
          </w:tcPr>
          <w:p>
            <w:pPr>
              <w:pStyle w:val="TableParagraph"/>
              <w:spacing w:before="1"/>
              <w:ind w:left="108"/>
              <w:rPr>
                <w:sz w:val="22"/>
              </w:rPr>
            </w:pPr>
            <w:r>
              <w:rPr>
                <w:sz w:val="22"/>
              </w:rPr>
              <w:t>Acquire an accurate understanding of what it means to read in English.</w:t>
            </w:r>
          </w:p>
        </w:tc>
      </w:tr>
      <w:tr>
        <w:trPr>
          <w:trHeight w:val="580" w:hRule="atLeast"/>
        </w:trPr>
        <w:tc>
          <w:tcPr>
            <w:tcW w:w="648" w:type="dxa"/>
            <w:shd w:val="clear" w:color="auto" w:fill="F1F1F1"/>
          </w:tcPr>
          <w:p>
            <w:pPr>
              <w:pStyle w:val="TableParagraph"/>
              <w:spacing w:line="298" w:lineRule="exact"/>
              <w:ind w:left="186"/>
              <w:rPr>
                <w:b/>
                <w:sz w:val="26"/>
              </w:rPr>
            </w:pPr>
            <w:r>
              <w:rPr>
                <w:b/>
                <w:sz w:val="26"/>
              </w:rPr>
              <w:t>5.</w:t>
            </w:r>
          </w:p>
        </w:tc>
        <w:tc>
          <w:tcPr>
            <w:tcW w:w="9459" w:type="dxa"/>
          </w:tcPr>
          <w:p>
            <w:pPr>
              <w:pStyle w:val="TableParagraph"/>
              <w:spacing w:before="1"/>
              <w:ind w:left="108"/>
              <w:rPr>
                <w:sz w:val="22"/>
              </w:rPr>
            </w:pPr>
            <w:r>
              <w:rPr>
                <w:sz w:val="22"/>
              </w:rPr>
              <w:t>Improve students’ reading rate.</w:t>
            </w:r>
          </w:p>
        </w:tc>
      </w:tr>
      <w:tr>
        <w:trPr>
          <w:trHeight w:val="582" w:hRule="atLeast"/>
        </w:trPr>
        <w:tc>
          <w:tcPr>
            <w:tcW w:w="648" w:type="dxa"/>
            <w:shd w:val="clear" w:color="auto" w:fill="F1F1F1"/>
          </w:tcPr>
          <w:p>
            <w:pPr>
              <w:pStyle w:val="TableParagraph"/>
              <w:spacing w:before="2"/>
              <w:ind w:left="186"/>
              <w:rPr>
                <w:b/>
                <w:sz w:val="26"/>
              </w:rPr>
            </w:pPr>
            <w:r>
              <w:rPr>
                <w:b/>
                <w:sz w:val="26"/>
              </w:rPr>
              <w:t>6.</w:t>
            </w:r>
          </w:p>
        </w:tc>
        <w:tc>
          <w:tcPr>
            <w:tcW w:w="9459" w:type="dxa"/>
          </w:tcPr>
          <w:p>
            <w:pPr>
              <w:pStyle w:val="TableParagraph"/>
              <w:spacing w:before="1"/>
              <w:ind w:left="108"/>
              <w:rPr>
                <w:sz w:val="22"/>
              </w:rPr>
            </w:pPr>
            <w:r>
              <w:rPr>
                <w:sz w:val="22"/>
              </w:rPr>
              <w:t>Better students’ thinking and comprehension skills.</w:t>
            </w:r>
          </w:p>
        </w:tc>
      </w:tr>
      <w:tr>
        <w:trPr>
          <w:trHeight w:val="582" w:hRule="atLeast"/>
        </w:trPr>
        <w:tc>
          <w:tcPr>
            <w:tcW w:w="648" w:type="dxa"/>
            <w:shd w:val="clear" w:color="auto" w:fill="F1F1F1"/>
          </w:tcPr>
          <w:p>
            <w:pPr>
              <w:pStyle w:val="TableParagraph"/>
              <w:spacing w:before="2"/>
              <w:ind w:left="186"/>
              <w:rPr>
                <w:b/>
                <w:sz w:val="26"/>
              </w:rPr>
            </w:pPr>
            <w:r>
              <w:rPr>
                <w:b/>
                <w:sz w:val="26"/>
              </w:rPr>
              <w:t>7.</w:t>
            </w:r>
          </w:p>
        </w:tc>
        <w:tc>
          <w:tcPr>
            <w:tcW w:w="9459" w:type="dxa"/>
          </w:tcPr>
          <w:p>
            <w:pPr>
              <w:pStyle w:val="TableParagraph"/>
              <w:spacing w:before="1"/>
              <w:ind w:left="108"/>
              <w:rPr>
                <w:sz w:val="22"/>
              </w:rPr>
            </w:pPr>
            <w:r>
              <w:rPr>
                <w:sz w:val="22"/>
              </w:rPr>
              <w:t>Gain confidence in their ability to deal with reading assignments.</w:t>
            </w:r>
          </w:p>
        </w:tc>
      </w:tr>
    </w:tbl>
    <w:p>
      <w:pPr>
        <w:spacing w:before="240"/>
        <w:ind w:left="232" w:right="0" w:firstLine="0"/>
        <w:jc w:val="left"/>
        <w:rPr>
          <w:rFonts w:ascii="Cambria" w:hAnsi="Cambria"/>
          <w:b/>
          <w:sz w:val="24"/>
        </w:rPr>
      </w:pPr>
      <w:r>
        <w:rPr>
          <w:rFonts w:ascii="Cambria" w:hAnsi="Cambria"/>
          <w:b/>
          <w:sz w:val="24"/>
        </w:rPr>
        <w:t>Intended Learning Outcomes (ILO’s):</w:t>
      </w:r>
    </w:p>
    <w:p>
      <w:pPr>
        <w:pStyle w:val="BodyText"/>
        <w:spacing w:before="2"/>
        <w:rPr>
          <w:rFonts w:ascii="Cambria"/>
          <w:b/>
          <w:sz w:val="10"/>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4"/>
        <w:gridCol w:w="6334"/>
        <w:gridCol w:w="1622"/>
        <w:gridCol w:w="1465"/>
      </w:tblGrid>
      <w:tr>
        <w:trPr>
          <w:trHeight w:val="691" w:hRule="atLeast"/>
        </w:trPr>
        <w:tc>
          <w:tcPr>
            <w:tcW w:w="684" w:type="dxa"/>
            <w:shd w:val="clear" w:color="auto" w:fill="F1F1F1"/>
          </w:tcPr>
          <w:p>
            <w:pPr>
              <w:pStyle w:val="TableParagraph"/>
              <w:ind w:left="0"/>
              <w:rPr>
                <w:sz w:val="20"/>
              </w:rPr>
            </w:pPr>
          </w:p>
        </w:tc>
        <w:tc>
          <w:tcPr>
            <w:tcW w:w="6334" w:type="dxa"/>
            <w:shd w:val="clear" w:color="auto" w:fill="F1F1F1"/>
          </w:tcPr>
          <w:p>
            <w:pPr>
              <w:pStyle w:val="TableParagraph"/>
              <w:spacing w:before="200"/>
              <w:ind w:left="108"/>
              <w:rPr>
                <w:sz w:val="22"/>
              </w:rPr>
            </w:pPr>
            <w:r>
              <w:rPr>
                <w:sz w:val="22"/>
              </w:rPr>
              <w:t>Intended Learning Outcomes (ILO’s)</w:t>
            </w:r>
          </w:p>
        </w:tc>
        <w:tc>
          <w:tcPr>
            <w:tcW w:w="1622" w:type="dxa"/>
            <w:shd w:val="clear" w:color="auto" w:fill="F1F1F1"/>
          </w:tcPr>
          <w:p>
            <w:pPr>
              <w:pStyle w:val="TableParagraph"/>
              <w:spacing w:before="116"/>
              <w:ind w:left="555" w:right="134" w:hanging="392"/>
              <w:rPr>
                <w:b/>
                <w:sz w:val="20"/>
              </w:rPr>
            </w:pPr>
            <w:r>
              <w:rPr>
                <w:b/>
                <w:sz w:val="20"/>
              </w:rPr>
              <w:t>Relationship to CEOs</w:t>
            </w:r>
          </w:p>
        </w:tc>
        <w:tc>
          <w:tcPr>
            <w:tcW w:w="1465" w:type="dxa"/>
            <w:shd w:val="clear" w:color="auto" w:fill="F1F1F1"/>
          </w:tcPr>
          <w:p>
            <w:pPr>
              <w:pStyle w:val="TableParagraph"/>
              <w:spacing w:before="116"/>
              <w:ind w:left="380" w:right="69" w:hanging="207"/>
              <w:rPr>
                <w:b/>
                <w:sz w:val="20"/>
              </w:rPr>
            </w:pPr>
            <w:r>
              <w:rPr>
                <w:b/>
                <w:w w:val="95"/>
                <w:sz w:val="20"/>
              </w:rPr>
              <w:t>Contribution </w:t>
            </w:r>
            <w:r>
              <w:rPr>
                <w:b/>
                <w:sz w:val="20"/>
              </w:rPr>
              <w:t>to PLOs</w:t>
            </w:r>
          </w:p>
        </w:tc>
      </w:tr>
      <w:tr>
        <w:trPr>
          <w:trHeight w:val="688" w:hRule="atLeast"/>
        </w:trPr>
        <w:tc>
          <w:tcPr>
            <w:tcW w:w="684" w:type="dxa"/>
            <w:shd w:val="clear" w:color="auto" w:fill="F1F1F1"/>
          </w:tcPr>
          <w:p>
            <w:pPr>
              <w:pStyle w:val="TableParagraph"/>
              <w:spacing w:before="200"/>
              <w:rPr>
                <w:b/>
                <w:sz w:val="22"/>
              </w:rPr>
            </w:pPr>
            <w:r>
              <w:rPr>
                <w:b/>
                <w:w w:val="100"/>
                <w:sz w:val="22"/>
              </w:rPr>
              <w:t>A</w:t>
            </w:r>
          </w:p>
        </w:tc>
        <w:tc>
          <w:tcPr>
            <w:tcW w:w="9421" w:type="dxa"/>
            <w:gridSpan w:val="3"/>
          </w:tcPr>
          <w:p>
            <w:pPr>
              <w:pStyle w:val="TableParagraph"/>
              <w:spacing w:before="200"/>
              <w:ind w:left="108"/>
              <w:rPr>
                <w:b/>
                <w:sz w:val="22"/>
              </w:rPr>
            </w:pPr>
            <w:r>
              <w:rPr>
                <w:b/>
                <w:sz w:val="22"/>
              </w:rPr>
              <w:t>Knowledge and Understanding:</w:t>
            </w:r>
          </w:p>
        </w:tc>
      </w:tr>
      <w:tr>
        <w:trPr>
          <w:trHeight w:val="582" w:hRule="atLeast"/>
        </w:trPr>
        <w:tc>
          <w:tcPr>
            <w:tcW w:w="684" w:type="dxa"/>
            <w:shd w:val="clear" w:color="auto" w:fill="F1F1F1"/>
          </w:tcPr>
          <w:p>
            <w:pPr>
              <w:pStyle w:val="TableParagraph"/>
              <w:spacing w:before="147"/>
              <w:rPr>
                <w:sz w:val="22"/>
              </w:rPr>
            </w:pPr>
            <w:r>
              <w:rPr>
                <w:sz w:val="22"/>
              </w:rPr>
              <w:t>A1</w:t>
            </w:r>
          </w:p>
        </w:tc>
        <w:tc>
          <w:tcPr>
            <w:tcW w:w="6334" w:type="dxa"/>
          </w:tcPr>
          <w:p>
            <w:pPr>
              <w:pStyle w:val="TableParagraph"/>
              <w:spacing w:before="3"/>
              <w:ind w:left="108"/>
              <w:rPr>
                <w:sz w:val="22"/>
              </w:rPr>
            </w:pPr>
            <w:r>
              <w:rPr>
                <w:sz w:val="22"/>
              </w:rPr>
              <w:t>Understand thoroughly variety of English academic and non-</w:t>
            </w:r>
          </w:p>
          <w:p>
            <w:pPr>
              <w:pStyle w:val="TableParagraph"/>
              <w:spacing w:before="37"/>
              <w:ind w:left="108"/>
              <w:rPr>
                <w:sz w:val="22"/>
              </w:rPr>
            </w:pPr>
            <w:r>
              <w:rPr>
                <w:sz w:val="22"/>
              </w:rPr>
              <w:t>academic texts.</w:t>
            </w:r>
          </w:p>
        </w:tc>
        <w:tc>
          <w:tcPr>
            <w:tcW w:w="1622" w:type="dxa"/>
          </w:tcPr>
          <w:p>
            <w:pPr>
              <w:pStyle w:val="TableParagraph"/>
              <w:spacing w:before="147"/>
              <w:ind w:left="297" w:right="285"/>
              <w:jc w:val="center"/>
              <w:rPr>
                <w:sz w:val="22"/>
              </w:rPr>
            </w:pPr>
            <w:r>
              <w:rPr>
                <w:sz w:val="22"/>
              </w:rPr>
              <w:t>3, 6</w:t>
            </w:r>
          </w:p>
        </w:tc>
        <w:tc>
          <w:tcPr>
            <w:tcW w:w="1465" w:type="dxa"/>
          </w:tcPr>
          <w:p>
            <w:pPr>
              <w:pStyle w:val="TableParagraph"/>
              <w:spacing w:before="147"/>
              <w:ind w:left="12"/>
              <w:jc w:val="center"/>
              <w:rPr>
                <w:sz w:val="22"/>
              </w:rPr>
            </w:pPr>
            <w:r>
              <w:rPr>
                <w:w w:val="100"/>
                <w:sz w:val="22"/>
              </w:rPr>
              <w:t>2</w:t>
            </w:r>
          </w:p>
        </w:tc>
      </w:tr>
      <w:tr>
        <w:trPr>
          <w:trHeight w:val="690" w:hRule="atLeast"/>
        </w:trPr>
        <w:tc>
          <w:tcPr>
            <w:tcW w:w="684" w:type="dxa"/>
            <w:shd w:val="clear" w:color="auto" w:fill="F1F1F1"/>
          </w:tcPr>
          <w:p>
            <w:pPr>
              <w:pStyle w:val="TableParagraph"/>
              <w:spacing w:before="200"/>
              <w:rPr>
                <w:b/>
                <w:sz w:val="22"/>
              </w:rPr>
            </w:pPr>
            <w:r>
              <w:rPr>
                <w:b/>
                <w:w w:val="100"/>
                <w:sz w:val="22"/>
              </w:rPr>
              <w:t>B</w:t>
            </w:r>
          </w:p>
        </w:tc>
        <w:tc>
          <w:tcPr>
            <w:tcW w:w="9421" w:type="dxa"/>
            <w:gridSpan w:val="3"/>
          </w:tcPr>
          <w:p>
            <w:pPr>
              <w:pStyle w:val="TableParagraph"/>
              <w:spacing w:before="200"/>
              <w:ind w:left="108"/>
              <w:rPr>
                <w:b/>
                <w:sz w:val="22"/>
              </w:rPr>
            </w:pPr>
            <w:r>
              <w:rPr>
                <w:b/>
                <w:sz w:val="22"/>
              </w:rPr>
              <w:t>Intellectual skills:</w:t>
            </w:r>
          </w:p>
        </w:tc>
      </w:tr>
      <w:tr>
        <w:trPr>
          <w:trHeight w:val="290" w:hRule="atLeast"/>
        </w:trPr>
        <w:tc>
          <w:tcPr>
            <w:tcW w:w="684" w:type="dxa"/>
            <w:shd w:val="clear" w:color="auto" w:fill="F1F1F1"/>
          </w:tcPr>
          <w:p>
            <w:pPr>
              <w:pStyle w:val="TableParagraph"/>
              <w:spacing w:before="1"/>
              <w:rPr>
                <w:sz w:val="22"/>
              </w:rPr>
            </w:pPr>
            <w:r>
              <w:rPr>
                <w:sz w:val="22"/>
              </w:rPr>
              <w:t>B1</w:t>
            </w:r>
          </w:p>
        </w:tc>
        <w:tc>
          <w:tcPr>
            <w:tcW w:w="6334" w:type="dxa"/>
          </w:tcPr>
          <w:p>
            <w:pPr>
              <w:pStyle w:val="TableParagraph"/>
              <w:spacing w:before="1"/>
              <w:ind w:left="108"/>
              <w:rPr>
                <w:sz w:val="22"/>
              </w:rPr>
            </w:pPr>
            <w:r>
              <w:rPr>
                <w:sz w:val="22"/>
              </w:rPr>
              <w:t>Master reading skills needed for academic success.</w:t>
            </w:r>
          </w:p>
        </w:tc>
        <w:tc>
          <w:tcPr>
            <w:tcW w:w="1622" w:type="dxa"/>
          </w:tcPr>
          <w:p>
            <w:pPr>
              <w:pStyle w:val="TableParagraph"/>
              <w:spacing w:before="1"/>
              <w:ind w:left="297" w:right="285"/>
              <w:jc w:val="center"/>
              <w:rPr>
                <w:sz w:val="22"/>
              </w:rPr>
            </w:pPr>
            <w:r>
              <w:rPr>
                <w:sz w:val="22"/>
              </w:rPr>
              <w:t>3, 5, 6</w:t>
            </w:r>
          </w:p>
        </w:tc>
        <w:tc>
          <w:tcPr>
            <w:tcW w:w="1465" w:type="dxa"/>
          </w:tcPr>
          <w:p>
            <w:pPr>
              <w:pStyle w:val="TableParagraph"/>
              <w:spacing w:before="1"/>
              <w:ind w:left="436" w:right="424"/>
              <w:jc w:val="center"/>
              <w:rPr>
                <w:sz w:val="22"/>
              </w:rPr>
            </w:pPr>
            <w:r>
              <w:rPr>
                <w:sz w:val="22"/>
              </w:rPr>
              <w:t>1, 3</w:t>
            </w:r>
          </w:p>
        </w:tc>
      </w:tr>
      <w:tr>
        <w:trPr>
          <w:trHeight w:val="513" w:hRule="atLeast"/>
        </w:trPr>
        <w:tc>
          <w:tcPr>
            <w:tcW w:w="684" w:type="dxa"/>
            <w:shd w:val="clear" w:color="auto" w:fill="F1F1F1"/>
          </w:tcPr>
          <w:p>
            <w:pPr>
              <w:pStyle w:val="TableParagraph"/>
              <w:spacing w:before="111"/>
              <w:rPr>
                <w:b/>
                <w:sz w:val="22"/>
              </w:rPr>
            </w:pPr>
            <w:r>
              <w:rPr>
                <w:b/>
                <w:w w:val="100"/>
                <w:sz w:val="22"/>
              </w:rPr>
              <w:t>C</w:t>
            </w:r>
          </w:p>
        </w:tc>
        <w:tc>
          <w:tcPr>
            <w:tcW w:w="9421" w:type="dxa"/>
            <w:gridSpan w:val="3"/>
          </w:tcPr>
          <w:p>
            <w:pPr>
              <w:pStyle w:val="TableParagraph"/>
              <w:spacing w:before="111"/>
              <w:ind w:left="108"/>
              <w:rPr>
                <w:b/>
                <w:sz w:val="22"/>
              </w:rPr>
            </w:pPr>
            <w:r>
              <w:rPr>
                <w:b/>
                <w:sz w:val="22"/>
              </w:rPr>
              <w:t>Subject specific skills:</w:t>
            </w:r>
          </w:p>
        </w:tc>
      </w:tr>
      <w:tr>
        <w:trPr>
          <w:trHeight w:val="290" w:hRule="atLeast"/>
        </w:trPr>
        <w:tc>
          <w:tcPr>
            <w:tcW w:w="684" w:type="dxa"/>
            <w:shd w:val="clear" w:color="auto" w:fill="F1F1F1"/>
          </w:tcPr>
          <w:p>
            <w:pPr>
              <w:pStyle w:val="TableParagraph"/>
              <w:spacing w:before="1"/>
              <w:rPr>
                <w:sz w:val="22"/>
              </w:rPr>
            </w:pPr>
            <w:r>
              <w:rPr>
                <w:sz w:val="22"/>
              </w:rPr>
              <w:t>C1</w:t>
            </w:r>
          </w:p>
        </w:tc>
        <w:tc>
          <w:tcPr>
            <w:tcW w:w="6334" w:type="dxa"/>
          </w:tcPr>
          <w:p>
            <w:pPr>
              <w:pStyle w:val="TableParagraph"/>
              <w:spacing w:before="1"/>
              <w:ind w:left="108"/>
              <w:rPr>
                <w:sz w:val="22"/>
              </w:rPr>
            </w:pPr>
            <w:r>
              <w:rPr>
                <w:sz w:val="22"/>
              </w:rPr>
              <w:t>Highlight heading and subheadings.</w:t>
            </w:r>
          </w:p>
        </w:tc>
        <w:tc>
          <w:tcPr>
            <w:tcW w:w="1622" w:type="dxa"/>
          </w:tcPr>
          <w:p>
            <w:pPr>
              <w:pStyle w:val="TableParagraph"/>
              <w:spacing w:before="1"/>
              <w:ind w:left="13"/>
              <w:jc w:val="center"/>
              <w:rPr>
                <w:sz w:val="22"/>
              </w:rPr>
            </w:pPr>
            <w:r>
              <w:rPr>
                <w:w w:val="100"/>
                <w:sz w:val="22"/>
              </w:rPr>
              <w:t>1</w:t>
            </w:r>
          </w:p>
        </w:tc>
        <w:tc>
          <w:tcPr>
            <w:tcW w:w="1465" w:type="dxa"/>
          </w:tcPr>
          <w:p>
            <w:pPr>
              <w:pStyle w:val="TableParagraph"/>
              <w:spacing w:before="1"/>
              <w:ind w:left="12"/>
              <w:jc w:val="center"/>
              <w:rPr>
                <w:sz w:val="22"/>
              </w:rPr>
            </w:pPr>
            <w:r>
              <w:rPr>
                <w:w w:val="100"/>
                <w:sz w:val="22"/>
              </w:rPr>
              <w:t>1</w:t>
            </w:r>
          </w:p>
        </w:tc>
      </w:tr>
      <w:tr>
        <w:trPr>
          <w:trHeight w:val="290" w:hRule="atLeast"/>
        </w:trPr>
        <w:tc>
          <w:tcPr>
            <w:tcW w:w="684" w:type="dxa"/>
            <w:shd w:val="clear" w:color="auto" w:fill="F1F1F1"/>
          </w:tcPr>
          <w:p>
            <w:pPr>
              <w:pStyle w:val="TableParagraph"/>
              <w:spacing w:before="1"/>
              <w:rPr>
                <w:sz w:val="22"/>
              </w:rPr>
            </w:pPr>
            <w:r>
              <w:rPr>
                <w:sz w:val="22"/>
              </w:rPr>
              <w:t>C2</w:t>
            </w:r>
          </w:p>
        </w:tc>
        <w:tc>
          <w:tcPr>
            <w:tcW w:w="6334" w:type="dxa"/>
          </w:tcPr>
          <w:p>
            <w:pPr>
              <w:pStyle w:val="TableParagraph"/>
              <w:spacing w:before="1"/>
              <w:ind w:left="108"/>
              <w:rPr>
                <w:sz w:val="22"/>
              </w:rPr>
            </w:pPr>
            <w:r>
              <w:rPr>
                <w:sz w:val="22"/>
              </w:rPr>
              <w:t>Improve reading rate (speed).</w:t>
            </w:r>
          </w:p>
        </w:tc>
        <w:tc>
          <w:tcPr>
            <w:tcW w:w="1622" w:type="dxa"/>
          </w:tcPr>
          <w:p>
            <w:pPr>
              <w:pStyle w:val="TableParagraph"/>
              <w:spacing w:before="1"/>
              <w:ind w:left="13"/>
              <w:jc w:val="center"/>
              <w:rPr>
                <w:sz w:val="22"/>
              </w:rPr>
            </w:pPr>
            <w:r>
              <w:rPr>
                <w:w w:val="100"/>
                <w:sz w:val="22"/>
              </w:rPr>
              <w:t>5</w:t>
            </w:r>
          </w:p>
        </w:tc>
        <w:tc>
          <w:tcPr>
            <w:tcW w:w="1465" w:type="dxa"/>
          </w:tcPr>
          <w:p>
            <w:pPr>
              <w:pStyle w:val="TableParagraph"/>
              <w:spacing w:before="1"/>
              <w:ind w:left="12"/>
              <w:jc w:val="center"/>
              <w:rPr>
                <w:sz w:val="22"/>
              </w:rPr>
            </w:pPr>
            <w:r>
              <w:rPr>
                <w:w w:val="100"/>
                <w:sz w:val="22"/>
              </w:rPr>
              <w:t>3</w:t>
            </w:r>
          </w:p>
        </w:tc>
      </w:tr>
      <w:tr>
        <w:trPr>
          <w:trHeight w:val="292" w:hRule="atLeast"/>
        </w:trPr>
        <w:tc>
          <w:tcPr>
            <w:tcW w:w="684" w:type="dxa"/>
            <w:shd w:val="clear" w:color="auto" w:fill="F1F1F1"/>
          </w:tcPr>
          <w:p>
            <w:pPr>
              <w:pStyle w:val="TableParagraph"/>
              <w:spacing w:before="1"/>
              <w:rPr>
                <w:sz w:val="22"/>
              </w:rPr>
            </w:pPr>
            <w:r>
              <w:rPr>
                <w:sz w:val="22"/>
              </w:rPr>
              <w:t>C3</w:t>
            </w:r>
          </w:p>
        </w:tc>
        <w:tc>
          <w:tcPr>
            <w:tcW w:w="6334" w:type="dxa"/>
          </w:tcPr>
          <w:p>
            <w:pPr>
              <w:pStyle w:val="TableParagraph"/>
              <w:spacing w:before="1"/>
              <w:ind w:left="108"/>
              <w:rPr>
                <w:sz w:val="22"/>
              </w:rPr>
            </w:pPr>
            <w:r>
              <w:rPr>
                <w:sz w:val="22"/>
              </w:rPr>
              <w:t>Apply advanced reading skills like critical reading and inferring.</w:t>
            </w:r>
          </w:p>
        </w:tc>
        <w:tc>
          <w:tcPr>
            <w:tcW w:w="1622" w:type="dxa"/>
          </w:tcPr>
          <w:p>
            <w:pPr>
              <w:pStyle w:val="TableParagraph"/>
              <w:spacing w:before="1"/>
              <w:ind w:left="297" w:right="285"/>
              <w:jc w:val="center"/>
              <w:rPr>
                <w:sz w:val="22"/>
              </w:rPr>
            </w:pPr>
            <w:r>
              <w:rPr>
                <w:sz w:val="22"/>
              </w:rPr>
              <w:t>3, 6</w:t>
            </w:r>
          </w:p>
        </w:tc>
        <w:tc>
          <w:tcPr>
            <w:tcW w:w="1465" w:type="dxa"/>
          </w:tcPr>
          <w:p>
            <w:pPr>
              <w:pStyle w:val="TableParagraph"/>
              <w:spacing w:before="1"/>
              <w:ind w:left="436" w:right="424"/>
              <w:jc w:val="center"/>
              <w:rPr>
                <w:sz w:val="22"/>
              </w:rPr>
            </w:pPr>
            <w:r>
              <w:rPr>
                <w:sz w:val="22"/>
              </w:rPr>
              <w:t>3, 9</w:t>
            </w:r>
          </w:p>
        </w:tc>
      </w:tr>
      <w:tr>
        <w:trPr>
          <w:trHeight w:val="290" w:hRule="atLeast"/>
        </w:trPr>
        <w:tc>
          <w:tcPr>
            <w:tcW w:w="684" w:type="dxa"/>
            <w:shd w:val="clear" w:color="auto" w:fill="F1F1F1"/>
          </w:tcPr>
          <w:p>
            <w:pPr>
              <w:pStyle w:val="TableParagraph"/>
              <w:spacing w:before="1"/>
              <w:rPr>
                <w:sz w:val="22"/>
              </w:rPr>
            </w:pPr>
            <w:r>
              <w:rPr>
                <w:sz w:val="22"/>
              </w:rPr>
              <w:t>C4</w:t>
            </w:r>
          </w:p>
        </w:tc>
        <w:tc>
          <w:tcPr>
            <w:tcW w:w="6334" w:type="dxa"/>
          </w:tcPr>
          <w:p>
            <w:pPr>
              <w:pStyle w:val="TableParagraph"/>
              <w:spacing w:before="1"/>
              <w:ind w:left="108"/>
              <w:rPr>
                <w:sz w:val="22"/>
              </w:rPr>
            </w:pPr>
            <w:r>
              <w:rPr>
                <w:sz w:val="22"/>
              </w:rPr>
              <w:t>Write reports, critiques and summaries based on given reading texts.</w:t>
            </w:r>
          </w:p>
        </w:tc>
        <w:tc>
          <w:tcPr>
            <w:tcW w:w="1622" w:type="dxa"/>
          </w:tcPr>
          <w:p>
            <w:pPr>
              <w:pStyle w:val="TableParagraph"/>
              <w:spacing w:before="1"/>
              <w:ind w:left="297" w:right="285"/>
              <w:jc w:val="center"/>
              <w:rPr>
                <w:sz w:val="22"/>
              </w:rPr>
            </w:pPr>
            <w:r>
              <w:rPr>
                <w:sz w:val="22"/>
              </w:rPr>
              <w:t>6, 7</w:t>
            </w:r>
          </w:p>
        </w:tc>
        <w:tc>
          <w:tcPr>
            <w:tcW w:w="1465" w:type="dxa"/>
          </w:tcPr>
          <w:p>
            <w:pPr>
              <w:pStyle w:val="TableParagraph"/>
              <w:spacing w:before="1"/>
              <w:ind w:left="12"/>
              <w:jc w:val="center"/>
              <w:rPr>
                <w:sz w:val="22"/>
              </w:rPr>
            </w:pPr>
            <w:r>
              <w:rPr>
                <w:w w:val="100"/>
                <w:sz w:val="22"/>
              </w:rPr>
              <w:t>7</w:t>
            </w:r>
          </w:p>
        </w:tc>
      </w:tr>
      <w:tr>
        <w:trPr>
          <w:trHeight w:val="405" w:hRule="atLeast"/>
        </w:trPr>
        <w:tc>
          <w:tcPr>
            <w:tcW w:w="684" w:type="dxa"/>
            <w:shd w:val="clear" w:color="auto" w:fill="F1F1F1"/>
          </w:tcPr>
          <w:p>
            <w:pPr>
              <w:pStyle w:val="TableParagraph"/>
              <w:spacing w:before="58"/>
              <w:rPr>
                <w:b/>
                <w:sz w:val="22"/>
              </w:rPr>
            </w:pPr>
            <w:r>
              <w:rPr>
                <w:b/>
                <w:w w:val="100"/>
                <w:sz w:val="22"/>
              </w:rPr>
              <w:t>D</w:t>
            </w:r>
          </w:p>
        </w:tc>
        <w:tc>
          <w:tcPr>
            <w:tcW w:w="9421" w:type="dxa"/>
            <w:gridSpan w:val="3"/>
          </w:tcPr>
          <w:p>
            <w:pPr>
              <w:pStyle w:val="TableParagraph"/>
              <w:spacing w:before="58"/>
              <w:ind w:left="108"/>
              <w:rPr>
                <w:b/>
                <w:sz w:val="22"/>
              </w:rPr>
            </w:pPr>
            <w:r>
              <w:rPr>
                <w:b/>
                <w:sz w:val="22"/>
              </w:rPr>
              <w:t>Transferable skills:</w:t>
            </w:r>
          </w:p>
        </w:tc>
      </w:tr>
      <w:tr>
        <w:trPr>
          <w:trHeight w:val="582" w:hRule="atLeast"/>
        </w:trPr>
        <w:tc>
          <w:tcPr>
            <w:tcW w:w="684" w:type="dxa"/>
            <w:shd w:val="clear" w:color="auto" w:fill="F1F1F1"/>
          </w:tcPr>
          <w:p>
            <w:pPr>
              <w:pStyle w:val="TableParagraph"/>
              <w:spacing w:before="147"/>
              <w:rPr>
                <w:sz w:val="22"/>
              </w:rPr>
            </w:pPr>
            <w:r>
              <w:rPr>
                <w:sz w:val="22"/>
              </w:rPr>
              <w:t>D1</w:t>
            </w:r>
          </w:p>
        </w:tc>
        <w:tc>
          <w:tcPr>
            <w:tcW w:w="6334" w:type="dxa"/>
          </w:tcPr>
          <w:p>
            <w:pPr>
              <w:pStyle w:val="TableParagraph"/>
              <w:spacing w:before="3"/>
              <w:ind w:left="108"/>
              <w:rPr>
                <w:sz w:val="22"/>
              </w:rPr>
            </w:pPr>
            <w:r>
              <w:rPr>
                <w:sz w:val="22"/>
              </w:rPr>
              <w:t>Apply a wide range of effective reading strategies to deal with many</w:t>
            </w:r>
          </w:p>
          <w:p>
            <w:pPr>
              <w:pStyle w:val="TableParagraph"/>
              <w:spacing w:before="37"/>
              <w:ind w:left="108"/>
              <w:rPr>
                <w:sz w:val="22"/>
              </w:rPr>
            </w:pPr>
            <w:r>
              <w:rPr>
                <w:sz w:val="22"/>
              </w:rPr>
              <w:t>kinds of English texts.</w:t>
            </w:r>
          </w:p>
        </w:tc>
        <w:tc>
          <w:tcPr>
            <w:tcW w:w="1622" w:type="dxa"/>
          </w:tcPr>
          <w:p>
            <w:pPr>
              <w:pStyle w:val="TableParagraph"/>
              <w:spacing w:before="147"/>
              <w:ind w:left="297" w:right="285"/>
              <w:jc w:val="center"/>
              <w:rPr>
                <w:sz w:val="22"/>
              </w:rPr>
            </w:pPr>
            <w:r>
              <w:rPr>
                <w:sz w:val="22"/>
              </w:rPr>
              <w:t>2, 4, 7</w:t>
            </w:r>
          </w:p>
        </w:tc>
        <w:tc>
          <w:tcPr>
            <w:tcW w:w="1465" w:type="dxa"/>
          </w:tcPr>
          <w:p>
            <w:pPr>
              <w:pStyle w:val="TableParagraph"/>
              <w:spacing w:before="147"/>
              <w:ind w:left="441" w:right="424"/>
              <w:jc w:val="center"/>
              <w:rPr>
                <w:sz w:val="22"/>
              </w:rPr>
            </w:pPr>
            <w:r>
              <w:rPr>
                <w:sz w:val="22"/>
              </w:rPr>
              <w:t>3, 4, 8</w:t>
            </w:r>
          </w:p>
        </w:tc>
      </w:tr>
      <w:tr>
        <w:trPr>
          <w:trHeight w:val="326" w:hRule="atLeast"/>
        </w:trPr>
        <w:tc>
          <w:tcPr>
            <w:tcW w:w="684" w:type="dxa"/>
            <w:shd w:val="clear" w:color="auto" w:fill="F1F1F1"/>
          </w:tcPr>
          <w:p>
            <w:pPr>
              <w:pStyle w:val="TableParagraph"/>
              <w:spacing w:before="17"/>
              <w:rPr>
                <w:sz w:val="22"/>
              </w:rPr>
            </w:pPr>
            <w:r>
              <w:rPr>
                <w:sz w:val="22"/>
              </w:rPr>
              <w:t>D2</w:t>
            </w:r>
          </w:p>
        </w:tc>
        <w:tc>
          <w:tcPr>
            <w:tcW w:w="6334" w:type="dxa"/>
          </w:tcPr>
          <w:p>
            <w:pPr>
              <w:pStyle w:val="TableParagraph"/>
              <w:spacing w:before="3"/>
              <w:ind w:left="108"/>
              <w:rPr>
                <w:sz w:val="24"/>
              </w:rPr>
            </w:pPr>
            <w:r>
              <w:rPr>
                <w:sz w:val="24"/>
              </w:rPr>
              <w:t>Read and analyze a variety of complex texts in English.</w:t>
            </w:r>
          </w:p>
        </w:tc>
        <w:tc>
          <w:tcPr>
            <w:tcW w:w="1622" w:type="dxa"/>
          </w:tcPr>
          <w:p>
            <w:pPr>
              <w:pStyle w:val="TableParagraph"/>
              <w:spacing w:before="17"/>
              <w:ind w:left="297" w:right="285"/>
              <w:jc w:val="center"/>
              <w:rPr>
                <w:sz w:val="22"/>
              </w:rPr>
            </w:pPr>
            <w:r>
              <w:rPr>
                <w:sz w:val="22"/>
              </w:rPr>
              <w:t>1, 2, 4, 5, 6</w:t>
            </w:r>
          </w:p>
        </w:tc>
        <w:tc>
          <w:tcPr>
            <w:tcW w:w="1465" w:type="dxa"/>
          </w:tcPr>
          <w:p>
            <w:pPr>
              <w:pStyle w:val="TableParagraph"/>
              <w:spacing w:before="17"/>
              <w:ind w:left="12"/>
              <w:jc w:val="center"/>
              <w:rPr>
                <w:sz w:val="22"/>
              </w:rPr>
            </w:pPr>
            <w:r>
              <w:rPr>
                <w:w w:val="100"/>
                <w:sz w:val="22"/>
              </w:rPr>
              <w:t>1</w:t>
            </w:r>
          </w:p>
        </w:tc>
      </w:tr>
      <w:tr>
        <w:trPr>
          <w:trHeight w:val="400" w:hRule="atLeast"/>
        </w:trPr>
        <w:tc>
          <w:tcPr>
            <w:tcW w:w="684" w:type="dxa"/>
            <w:shd w:val="clear" w:color="auto" w:fill="F1F1F1"/>
          </w:tcPr>
          <w:p>
            <w:pPr>
              <w:pStyle w:val="TableParagraph"/>
              <w:spacing w:before="56"/>
              <w:rPr>
                <w:sz w:val="22"/>
              </w:rPr>
            </w:pPr>
            <w:r>
              <w:rPr>
                <w:sz w:val="22"/>
              </w:rPr>
              <w:t>D3</w:t>
            </w:r>
          </w:p>
        </w:tc>
        <w:tc>
          <w:tcPr>
            <w:tcW w:w="6334" w:type="dxa"/>
          </w:tcPr>
          <w:p>
            <w:pPr>
              <w:pStyle w:val="TableParagraph"/>
              <w:spacing w:before="56"/>
              <w:ind w:left="108"/>
              <w:rPr>
                <w:sz w:val="22"/>
              </w:rPr>
            </w:pPr>
            <w:r>
              <w:rPr>
                <w:sz w:val="22"/>
              </w:rPr>
              <w:t>Improve students’ reading fluency and reading comprehension.</w:t>
            </w:r>
          </w:p>
        </w:tc>
        <w:tc>
          <w:tcPr>
            <w:tcW w:w="1622" w:type="dxa"/>
          </w:tcPr>
          <w:p>
            <w:pPr>
              <w:pStyle w:val="TableParagraph"/>
              <w:spacing w:before="56"/>
              <w:ind w:left="297" w:right="285"/>
              <w:jc w:val="center"/>
              <w:rPr>
                <w:sz w:val="22"/>
              </w:rPr>
            </w:pPr>
            <w:r>
              <w:rPr>
                <w:sz w:val="22"/>
              </w:rPr>
              <w:t>1, 3, 5, 6, 7</w:t>
            </w:r>
          </w:p>
        </w:tc>
        <w:tc>
          <w:tcPr>
            <w:tcW w:w="1465" w:type="dxa"/>
          </w:tcPr>
          <w:p>
            <w:pPr>
              <w:pStyle w:val="TableParagraph"/>
              <w:spacing w:before="56"/>
              <w:ind w:left="441" w:right="424"/>
              <w:jc w:val="center"/>
              <w:rPr>
                <w:sz w:val="22"/>
              </w:rPr>
            </w:pPr>
            <w:r>
              <w:rPr>
                <w:sz w:val="22"/>
              </w:rPr>
              <w:t>1, 3, 9</w:t>
            </w:r>
          </w:p>
        </w:tc>
      </w:tr>
    </w:tbl>
    <w:p>
      <w:pPr>
        <w:spacing w:after="0"/>
        <w:jc w:val="center"/>
        <w:rPr>
          <w:sz w:val="22"/>
        </w:rPr>
        <w:sectPr>
          <w:pgSz w:w="11910" w:h="16840"/>
          <w:pgMar w:header="676" w:footer="1054" w:top="860" w:bottom="1380" w:left="920" w:right="620"/>
        </w:sectPr>
      </w:pPr>
    </w:p>
    <w:p>
      <w:pPr>
        <w:pStyle w:val="BodyText"/>
        <w:rPr>
          <w:rFonts w:ascii="Cambria"/>
          <w:b/>
          <w:sz w:val="20"/>
        </w:rPr>
      </w:pPr>
    </w:p>
    <w:p>
      <w:pPr>
        <w:pStyle w:val="BodyText"/>
        <w:spacing w:before="1"/>
        <w:rPr>
          <w:rFonts w:ascii="Cambria"/>
          <w:b/>
        </w:rPr>
      </w:pPr>
    </w:p>
    <w:p>
      <w:pPr>
        <w:spacing w:before="100"/>
        <w:ind w:left="232" w:right="0" w:firstLine="0"/>
        <w:jc w:val="left"/>
        <w:rPr>
          <w:rFonts w:ascii="Cambria"/>
          <w:b/>
          <w:sz w:val="24"/>
        </w:rPr>
      </w:pPr>
      <w:r>
        <w:rPr>
          <w:rFonts w:ascii="Cambria"/>
          <w:b/>
          <w:sz w:val="24"/>
        </w:rPr>
        <w:t>Topic Outline and Schedule:</w:t>
      </w:r>
    </w:p>
    <w:p>
      <w:pPr>
        <w:pStyle w:val="BodyText"/>
        <w:spacing w:before="2"/>
        <w:rPr>
          <w:rFonts w:ascii="Cambria"/>
          <w:b/>
          <w:sz w:val="10"/>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85"/>
        <w:gridCol w:w="1094"/>
        <w:gridCol w:w="2628"/>
      </w:tblGrid>
      <w:tr>
        <w:trPr>
          <w:trHeight w:val="515" w:hRule="atLeast"/>
        </w:trPr>
        <w:tc>
          <w:tcPr>
            <w:tcW w:w="6385" w:type="dxa"/>
            <w:shd w:val="clear" w:color="auto" w:fill="F1F1F1"/>
          </w:tcPr>
          <w:p>
            <w:pPr>
              <w:pStyle w:val="TableParagraph"/>
              <w:spacing w:before="129"/>
              <w:rPr>
                <w:rFonts w:ascii="Cambria"/>
                <w:b/>
                <w:sz w:val="22"/>
              </w:rPr>
            </w:pPr>
            <w:r>
              <w:rPr>
                <w:rFonts w:ascii="Cambria"/>
                <w:b/>
                <w:sz w:val="22"/>
              </w:rPr>
              <w:t>Topic</w:t>
            </w:r>
          </w:p>
        </w:tc>
        <w:tc>
          <w:tcPr>
            <w:tcW w:w="1094" w:type="dxa"/>
            <w:shd w:val="clear" w:color="auto" w:fill="F1F1F1"/>
          </w:tcPr>
          <w:p>
            <w:pPr>
              <w:pStyle w:val="TableParagraph"/>
              <w:spacing w:before="129"/>
              <w:ind w:left="208"/>
              <w:rPr>
                <w:rFonts w:ascii="Cambria"/>
                <w:b/>
                <w:sz w:val="22"/>
              </w:rPr>
            </w:pPr>
            <w:r>
              <w:rPr>
                <w:rFonts w:ascii="Cambria"/>
                <w:b/>
                <w:sz w:val="22"/>
              </w:rPr>
              <w:t>Weeks</w:t>
            </w:r>
          </w:p>
        </w:tc>
        <w:tc>
          <w:tcPr>
            <w:tcW w:w="2628" w:type="dxa"/>
            <w:shd w:val="clear" w:color="auto" w:fill="F1F1F1"/>
          </w:tcPr>
          <w:p>
            <w:pPr>
              <w:pStyle w:val="TableParagraph"/>
              <w:spacing w:before="129"/>
              <w:ind w:left="419" w:right="409"/>
              <w:jc w:val="center"/>
              <w:rPr>
                <w:rFonts w:ascii="Cambria"/>
                <w:b/>
                <w:sz w:val="22"/>
              </w:rPr>
            </w:pPr>
            <w:r>
              <w:rPr>
                <w:rFonts w:ascii="Cambria"/>
                <w:b/>
                <w:sz w:val="22"/>
              </w:rPr>
              <w:t>Achieved ILOs</w:t>
            </w:r>
          </w:p>
        </w:tc>
      </w:tr>
      <w:tr>
        <w:trPr>
          <w:trHeight w:val="460" w:hRule="atLeast"/>
        </w:trPr>
        <w:tc>
          <w:tcPr>
            <w:tcW w:w="6385" w:type="dxa"/>
          </w:tcPr>
          <w:p>
            <w:pPr>
              <w:pStyle w:val="TableParagraph"/>
              <w:rPr>
                <w:b/>
                <w:sz w:val="20"/>
              </w:rPr>
            </w:pPr>
            <w:r>
              <w:rPr>
                <w:b/>
                <w:sz w:val="20"/>
              </w:rPr>
              <w:t>Part 1: Extensive Reading</w:t>
            </w:r>
          </w:p>
          <w:p>
            <w:pPr>
              <w:pStyle w:val="TableParagraph"/>
              <w:spacing w:line="210" w:lineRule="exact"/>
              <w:rPr>
                <w:sz w:val="20"/>
              </w:rPr>
            </w:pPr>
            <w:r>
              <w:rPr>
                <w:sz w:val="20"/>
              </w:rPr>
              <w:t>Unit 2: Reading and discussing nonfiction</w:t>
            </w:r>
          </w:p>
        </w:tc>
        <w:tc>
          <w:tcPr>
            <w:tcW w:w="1094" w:type="dxa"/>
          </w:tcPr>
          <w:p>
            <w:pPr>
              <w:pStyle w:val="TableParagraph"/>
              <w:spacing w:before="71"/>
              <w:ind w:left="0" w:right="25"/>
              <w:jc w:val="center"/>
              <w:rPr>
                <w:sz w:val="24"/>
              </w:rPr>
            </w:pPr>
            <w:r>
              <w:rPr>
                <w:sz w:val="24"/>
              </w:rPr>
              <w:t>1</w:t>
            </w:r>
          </w:p>
        </w:tc>
        <w:tc>
          <w:tcPr>
            <w:tcW w:w="2628" w:type="dxa"/>
          </w:tcPr>
          <w:p>
            <w:pPr>
              <w:pStyle w:val="TableParagraph"/>
              <w:spacing w:before="101"/>
              <w:ind w:left="418" w:right="409"/>
              <w:jc w:val="center"/>
              <w:rPr>
                <w:sz w:val="22"/>
              </w:rPr>
            </w:pPr>
            <w:r>
              <w:rPr>
                <w:sz w:val="22"/>
              </w:rPr>
              <w:t>A1, B1, C1, D2</w:t>
            </w:r>
          </w:p>
        </w:tc>
      </w:tr>
      <w:tr>
        <w:trPr>
          <w:trHeight w:val="412" w:hRule="atLeast"/>
        </w:trPr>
        <w:tc>
          <w:tcPr>
            <w:tcW w:w="6385" w:type="dxa"/>
          </w:tcPr>
          <w:p>
            <w:pPr>
              <w:pStyle w:val="TableParagraph"/>
              <w:rPr>
                <w:sz w:val="20"/>
              </w:rPr>
            </w:pPr>
            <w:r>
              <w:rPr>
                <w:sz w:val="20"/>
              </w:rPr>
              <w:t>Unit 3: Reading and discussing fiction</w:t>
            </w:r>
          </w:p>
        </w:tc>
        <w:tc>
          <w:tcPr>
            <w:tcW w:w="1094" w:type="dxa"/>
          </w:tcPr>
          <w:p>
            <w:pPr>
              <w:pStyle w:val="TableParagraph"/>
              <w:spacing w:before="47"/>
              <w:ind w:left="0" w:right="25"/>
              <w:jc w:val="center"/>
              <w:rPr>
                <w:sz w:val="24"/>
              </w:rPr>
            </w:pPr>
            <w:r>
              <w:rPr>
                <w:sz w:val="24"/>
              </w:rPr>
              <w:t>2</w:t>
            </w:r>
          </w:p>
        </w:tc>
        <w:tc>
          <w:tcPr>
            <w:tcW w:w="2628" w:type="dxa"/>
          </w:tcPr>
          <w:p>
            <w:pPr>
              <w:pStyle w:val="TableParagraph"/>
              <w:spacing w:before="80"/>
              <w:ind w:left="418" w:right="409"/>
              <w:jc w:val="center"/>
              <w:rPr>
                <w:sz w:val="22"/>
              </w:rPr>
            </w:pPr>
            <w:r>
              <w:rPr>
                <w:sz w:val="22"/>
              </w:rPr>
              <w:t>A1, B1, C1, D2</w:t>
            </w:r>
          </w:p>
        </w:tc>
      </w:tr>
      <w:tr>
        <w:trPr>
          <w:trHeight w:val="318" w:hRule="atLeast"/>
        </w:trPr>
        <w:tc>
          <w:tcPr>
            <w:tcW w:w="6385" w:type="dxa"/>
          </w:tcPr>
          <w:p>
            <w:pPr>
              <w:pStyle w:val="TableParagraph"/>
              <w:rPr>
                <w:sz w:val="20"/>
              </w:rPr>
            </w:pPr>
            <w:r>
              <w:rPr>
                <w:sz w:val="20"/>
              </w:rPr>
              <w:t>Reading Week (Assignment)</w:t>
            </w:r>
          </w:p>
        </w:tc>
        <w:tc>
          <w:tcPr>
            <w:tcW w:w="1094" w:type="dxa"/>
          </w:tcPr>
          <w:p>
            <w:pPr>
              <w:pStyle w:val="TableParagraph"/>
              <w:spacing w:before="1"/>
              <w:ind w:left="0" w:right="25"/>
              <w:jc w:val="center"/>
              <w:rPr>
                <w:sz w:val="24"/>
              </w:rPr>
            </w:pPr>
            <w:r>
              <w:rPr>
                <w:sz w:val="24"/>
              </w:rPr>
              <w:t>3</w:t>
            </w:r>
          </w:p>
        </w:tc>
        <w:tc>
          <w:tcPr>
            <w:tcW w:w="2628" w:type="dxa"/>
          </w:tcPr>
          <w:p>
            <w:pPr>
              <w:pStyle w:val="TableParagraph"/>
              <w:spacing w:before="32"/>
              <w:ind w:left="418" w:right="409"/>
              <w:jc w:val="center"/>
              <w:rPr>
                <w:sz w:val="22"/>
              </w:rPr>
            </w:pPr>
            <w:r>
              <w:rPr>
                <w:sz w:val="22"/>
              </w:rPr>
              <w:t>A1, B1, C1, D2</w:t>
            </w:r>
          </w:p>
        </w:tc>
      </w:tr>
      <w:tr>
        <w:trPr>
          <w:trHeight w:val="515" w:hRule="atLeast"/>
        </w:trPr>
        <w:tc>
          <w:tcPr>
            <w:tcW w:w="6385" w:type="dxa"/>
          </w:tcPr>
          <w:p>
            <w:pPr>
              <w:pStyle w:val="TableParagraph"/>
              <w:rPr>
                <w:b/>
                <w:sz w:val="20"/>
              </w:rPr>
            </w:pPr>
            <w:r>
              <w:rPr>
                <w:b/>
                <w:sz w:val="20"/>
              </w:rPr>
              <w:t>Part 2: Vocabulary Building</w:t>
            </w:r>
          </w:p>
          <w:p>
            <w:pPr>
              <w:pStyle w:val="TableParagraph"/>
              <w:rPr>
                <w:sz w:val="20"/>
              </w:rPr>
            </w:pPr>
            <w:r>
              <w:rPr>
                <w:sz w:val="20"/>
              </w:rPr>
              <w:t>Unit 1: Strategies for Building a Powerful Vocabulary</w:t>
            </w:r>
          </w:p>
        </w:tc>
        <w:tc>
          <w:tcPr>
            <w:tcW w:w="1094" w:type="dxa"/>
          </w:tcPr>
          <w:p>
            <w:pPr>
              <w:pStyle w:val="TableParagraph"/>
              <w:spacing w:before="97"/>
              <w:ind w:left="0" w:right="25"/>
              <w:jc w:val="center"/>
              <w:rPr>
                <w:sz w:val="24"/>
              </w:rPr>
            </w:pPr>
            <w:r>
              <w:rPr>
                <w:sz w:val="24"/>
              </w:rPr>
              <w:t>4</w:t>
            </w:r>
          </w:p>
        </w:tc>
        <w:tc>
          <w:tcPr>
            <w:tcW w:w="2628" w:type="dxa"/>
          </w:tcPr>
          <w:p>
            <w:pPr>
              <w:pStyle w:val="TableParagraph"/>
              <w:spacing w:before="130"/>
              <w:ind w:left="421" w:right="409"/>
              <w:jc w:val="center"/>
              <w:rPr>
                <w:sz w:val="22"/>
              </w:rPr>
            </w:pPr>
            <w:r>
              <w:rPr>
                <w:sz w:val="22"/>
              </w:rPr>
              <w:t>B1, D1, D3</w:t>
            </w:r>
          </w:p>
        </w:tc>
      </w:tr>
      <w:tr>
        <w:trPr>
          <w:trHeight w:val="515" w:hRule="atLeast"/>
        </w:trPr>
        <w:tc>
          <w:tcPr>
            <w:tcW w:w="6385" w:type="dxa"/>
          </w:tcPr>
          <w:p>
            <w:pPr>
              <w:pStyle w:val="TableParagraph"/>
              <w:rPr>
                <w:sz w:val="20"/>
              </w:rPr>
            </w:pPr>
            <w:r>
              <w:rPr>
                <w:sz w:val="20"/>
              </w:rPr>
              <w:t>Unit 1 (continued).</w:t>
            </w:r>
          </w:p>
        </w:tc>
        <w:tc>
          <w:tcPr>
            <w:tcW w:w="1094" w:type="dxa"/>
          </w:tcPr>
          <w:p>
            <w:pPr>
              <w:pStyle w:val="TableParagraph"/>
              <w:spacing w:before="99"/>
              <w:ind w:left="0" w:right="25"/>
              <w:jc w:val="center"/>
              <w:rPr>
                <w:sz w:val="24"/>
              </w:rPr>
            </w:pPr>
            <w:r>
              <w:rPr>
                <w:sz w:val="24"/>
              </w:rPr>
              <w:t>5</w:t>
            </w:r>
          </w:p>
        </w:tc>
        <w:tc>
          <w:tcPr>
            <w:tcW w:w="2628" w:type="dxa"/>
          </w:tcPr>
          <w:p>
            <w:pPr>
              <w:pStyle w:val="TableParagraph"/>
              <w:spacing w:before="130"/>
              <w:ind w:left="421" w:right="409"/>
              <w:jc w:val="center"/>
              <w:rPr>
                <w:sz w:val="22"/>
              </w:rPr>
            </w:pPr>
            <w:r>
              <w:rPr>
                <w:sz w:val="22"/>
              </w:rPr>
              <w:t>B1, D1, D3</w:t>
            </w:r>
          </w:p>
        </w:tc>
      </w:tr>
      <w:tr>
        <w:trPr>
          <w:trHeight w:val="515" w:hRule="atLeast"/>
        </w:trPr>
        <w:tc>
          <w:tcPr>
            <w:tcW w:w="6385" w:type="dxa"/>
          </w:tcPr>
          <w:p>
            <w:pPr>
              <w:pStyle w:val="TableParagraph"/>
              <w:rPr>
                <w:sz w:val="20"/>
              </w:rPr>
            </w:pPr>
            <w:r>
              <w:rPr>
                <w:sz w:val="20"/>
              </w:rPr>
              <w:t>Unit 2: Learning New Words from Your Reading</w:t>
            </w:r>
          </w:p>
        </w:tc>
        <w:tc>
          <w:tcPr>
            <w:tcW w:w="1094" w:type="dxa"/>
          </w:tcPr>
          <w:p>
            <w:pPr>
              <w:pStyle w:val="TableParagraph"/>
              <w:spacing w:before="99"/>
              <w:ind w:left="0" w:right="25"/>
              <w:jc w:val="center"/>
              <w:rPr>
                <w:sz w:val="24"/>
              </w:rPr>
            </w:pPr>
            <w:r>
              <w:rPr>
                <w:sz w:val="24"/>
              </w:rPr>
              <w:t>6</w:t>
            </w:r>
          </w:p>
        </w:tc>
        <w:tc>
          <w:tcPr>
            <w:tcW w:w="2628" w:type="dxa"/>
          </w:tcPr>
          <w:p>
            <w:pPr>
              <w:pStyle w:val="TableParagraph"/>
              <w:spacing w:before="130"/>
              <w:ind w:left="420" w:right="409"/>
              <w:jc w:val="center"/>
              <w:rPr>
                <w:sz w:val="22"/>
              </w:rPr>
            </w:pPr>
            <w:r>
              <w:rPr>
                <w:sz w:val="22"/>
              </w:rPr>
              <w:t>B1</w:t>
            </w:r>
          </w:p>
        </w:tc>
      </w:tr>
      <w:tr>
        <w:trPr>
          <w:trHeight w:val="518" w:hRule="atLeast"/>
        </w:trPr>
        <w:tc>
          <w:tcPr>
            <w:tcW w:w="6385" w:type="dxa"/>
          </w:tcPr>
          <w:p>
            <w:pPr>
              <w:pStyle w:val="TableParagraph"/>
              <w:rPr>
                <w:sz w:val="20"/>
              </w:rPr>
            </w:pPr>
            <w:r>
              <w:rPr>
                <w:sz w:val="20"/>
              </w:rPr>
              <w:t>Unit 3: Inferring Meaning from Context</w:t>
            </w:r>
          </w:p>
        </w:tc>
        <w:tc>
          <w:tcPr>
            <w:tcW w:w="1094" w:type="dxa"/>
          </w:tcPr>
          <w:p>
            <w:pPr>
              <w:pStyle w:val="TableParagraph"/>
              <w:spacing w:before="100"/>
              <w:ind w:left="0" w:right="25"/>
              <w:jc w:val="center"/>
              <w:rPr>
                <w:sz w:val="24"/>
              </w:rPr>
            </w:pPr>
            <w:r>
              <w:rPr>
                <w:sz w:val="24"/>
              </w:rPr>
              <w:t>7</w:t>
            </w:r>
          </w:p>
        </w:tc>
        <w:tc>
          <w:tcPr>
            <w:tcW w:w="2628" w:type="dxa"/>
          </w:tcPr>
          <w:p>
            <w:pPr>
              <w:pStyle w:val="TableParagraph"/>
              <w:spacing w:before="131"/>
              <w:ind w:left="418" w:right="409"/>
              <w:jc w:val="center"/>
              <w:rPr>
                <w:sz w:val="22"/>
              </w:rPr>
            </w:pPr>
            <w:r>
              <w:rPr>
                <w:sz w:val="22"/>
              </w:rPr>
              <w:t>B1, C3</w:t>
            </w:r>
          </w:p>
        </w:tc>
      </w:tr>
      <w:tr>
        <w:trPr>
          <w:trHeight w:val="515" w:hRule="atLeast"/>
        </w:trPr>
        <w:tc>
          <w:tcPr>
            <w:tcW w:w="6385" w:type="dxa"/>
          </w:tcPr>
          <w:p>
            <w:pPr>
              <w:pStyle w:val="TableParagraph"/>
              <w:rPr>
                <w:sz w:val="20"/>
              </w:rPr>
            </w:pPr>
            <w:r>
              <w:rPr>
                <w:sz w:val="20"/>
              </w:rPr>
              <w:t>Unit 4: Word Parts &amp; Unit 5: Collocations</w:t>
            </w:r>
          </w:p>
        </w:tc>
        <w:tc>
          <w:tcPr>
            <w:tcW w:w="1094" w:type="dxa"/>
          </w:tcPr>
          <w:p>
            <w:pPr>
              <w:pStyle w:val="TableParagraph"/>
              <w:spacing w:before="97"/>
              <w:ind w:left="0" w:right="25"/>
              <w:jc w:val="center"/>
              <w:rPr>
                <w:sz w:val="24"/>
              </w:rPr>
            </w:pPr>
            <w:r>
              <w:rPr>
                <w:sz w:val="24"/>
              </w:rPr>
              <w:t>8</w:t>
            </w:r>
          </w:p>
        </w:tc>
        <w:tc>
          <w:tcPr>
            <w:tcW w:w="2628" w:type="dxa"/>
          </w:tcPr>
          <w:p>
            <w:pPr>
              <w:pStyle w:val="TableParagraph"/>
              <w:spacing w:before="130"/>
              <w:ind w:left="420" w:right="409"/>
              <w:jc w:val="center"/>
              <w:rPr>
                <w:sz w:val="22"/>
              </w:rPr>
            </w:pPr>
            <w:r>
              <w:rPr>
                <w:sz w:val="22"/>
              </w:rPr>
              <w:t>B1, D2</w:t>
            </w:r>
          </w:p>
        </w:tc>
      </w:tr>
      <w:tr>
        <w:trPr>
          <w:trHeight w:val="515" w:hRule="atLeast"/>
        </w:trPr>
        <w:tc>
          <w:tcPr>
            <w:tcW w:w="6385" w:type="dxa"/>
          </w:tcPr>
          <w:p>
            <w:pPr>
              <w:pStyle w:val="TableParagraph"/>
              <w:rPr>
                <w:b/>
                <w:sz w:val="20"/>
              </w:rPr>
            </w:pPr>
            <w:r>
              <w:rPr>
                <w:b/>
                <w:sz w:val="20"/>
              </w:rPr>
              <w:t>Part 3: Comprehension Skills</w:t>
            </w:r>
          </w:p>
          <w:p>
            <w:pPr>
              <w:pStyle w:val="TableParagraph"/>
              <w:rPr>
                <w:sz w:val="20"/>
              </w:rPr>
            </w:pPr>
            <w:r>
              <w:rPr>
                <w:sz w:val="20"/>
              </w:rPr>
              <w:t>Unit 1: Previewing &amp; Unit 2: Making Inferences</w:t>
            </w:r>
          </w:p>
        </w:tc>
        <w:tc>
          <w:tcPr>
            <w:tcW w:w="1094" w:type="dxa"/>
          </w:tcPr>
          <w:p>
            <w:pPr>
              <w:pStyle w:val="TableParagraph"/>
              <w:spacing w:before="97"/>
              <w:ind w:left="0" w:right="25"/>
              <w:jc w:val="center"/>
              <w:rPr>
                <w:sz w:val="24"/>
              </w:rPr>
            </w:pPr>
            <w:r>
              <w:rPr>
                <w:sz w:val="24"/>
              </w:rPr>
              <w:t>9</w:t>
            </w:r>
          </w:p>
        </w:tc>
        <w:tc>
          <w:tcPr>
            <w:tcW w:w="2628" w:type="dxa"/>
          </w:tcPr>
          <w:p>
            <w:pPr>
              <w:pStyle w:val="TableParagraph"/>
              <w:spacing w:before="130"/>
              <w:ind w:left="417" w:right="409"/>
              <w:jc w:val="center"/>
              <w:rPr>
                <w:sz w:val="22"/>
              </w:rPr>
            </w:pPr>
            <w:r>
              <w:rPr>
                <w:sz w:val="22"/>
              </w:rPr>
              <w:t>B1, C3, D3</w:t>
            </w:r>
          </w:p>
        </w:tc>
      </w:tr>
      <w:tr>
        <w:trPr>
          <w:trHeight w:val="515" w:hRule="atLeast"/>
        </w:trPr>
        <w:tc>
          <w:tcPr>
            <w:tcW w:w="6385" w:type="dxa"/>
            <w:shd w:val="clear" w:color="auto" w:fill="D9D9D9"/>
          </w:tcPr>
          <w:p>
            <w:pPr>
              <w:pStyle w:val="TableParagraph"/>
              <w:spacing w:before="1"/>
              <w:rPr>
                <w:rFonts w:ascii="Book Antiqua"/>
                <w:b/>
                <w:sz w:val="22"/>
              </w:rPr>
            </w:pPr>
            <w:r>
              <w:rPr>
                <w:rFonts w:ascii="Book Antiqua"/>
                <w:b/>
                <w:sz w:val="22"/>
              </w:rPr>
              <w:t>Mid-Term Exam</w:t>
            </w:r>
          </w:p>
        </w:tc>
        <w:tc>
          <w:tcPr>
            <w:tcW w:w="1094" w:type="dxa"/>
            <w:shd w:val="clear" w:color="auto" w:fill="D9D9D9"/>
          </w:tcPr>
          <w:p>
            <w:pPr>
              <w:pStyle w:val="TableParagraph"/>
              <w:spacing w:before="97"/>
              <w:ind w:left="448" w:right="356"/>
              <w:jc w:val="center"/>
              <w:rPr>
                <w:sz w:val="24"/>
              </w:rPr>
            </w:pPr>
            <w:r>
              <w:rPr>
                <w:sz w:val="24"/>
              </w:rPr>
              <w:t>10</w:t>
            </w:r>
          </w:p>
        </w:tc>
        <w:tc>
          <w:tcPr>
            <w:tcW w:w="2628" w:type="dxa"/>
            <w:shd w:val="clear" w:color="auto" w:fill="D9D9D9"/>
          </w:tcPr>
          <w:p>
            <w:pPr>
              <w:pStyle w:val="TableParagraph"/>
              <w:ind w:left="0"/>
              <w:rPr>
                <w:sz w:val="20"/>
              </w:rPr>
            </w:pPr>
          </w:p>
        </w:tc>
      </w:tr>
      <w:tr>
        <w:trPr>
          <w:trHeight w:val="515" w:hRule="atLeast"/>
        </w:trPr>
        <w:tc>
          <w:tcPr>
            <w:tcW w:w="6385" w:type="dxa"/>
          </w:tcPr>
          <w:p>
            <w:pPr>
              <w:pStyle w:val="TableParagraph"/>
              <w:spacing w:line="234" w:lineRule="exact"/>
              <w:rPr>
                <w:rFonts w:ascii="Cambria"/>
                <w:sz w:val="20"/>
              </w:rPr>
            </w:pPr>
            <w:r>
              <w:rPr>
                <w:rFonts w:ascii="Cambria"/>
                <w:sz w:val="20"/>
              </w:rPr>
              <w:t>Unit 3: Understanding Paragraphs &amp; Unit 4: Patterns of Organization</w:t>
            </w:r>
          </w:p>
        </w:tc>
        <w:tc>
          <w:tcPr>
            <w:tcW w:w="1094" w:type="dxa"/>
          </w:tcPr>
          <w:p>
            <w:pPr>
              <w:pStyle w:val="TableParagraph"/>
              <w:spacing w:before="99"/>
              <w:ind w:left="448" w:right="356"/>
              <w:jc w:val="center"/>
              <w:rPr>
                <w:sz w:val="24"/>
              </w:rPr>
            </w:pPr>
            <w:r>
              <w:rPr>
                <w:sz w:val="24"/>
              </w:rPr>
              <w:t>11</w:t>
            </w:r>
          </w:p>
        </w:tc>
        <w:tc>
          <w:tcPr>
            <w:tcW w:w="2628" w:type="dxa"/>
          </w:tcPr>
          <w:p>
            <w:pPr>
              <w:pStyle w:val="TableParagraph"/>
              <w:spacing w:before="130"/>
              <w:ind w:left="421" w:right="388"/>
              <w:jc w:val="center"/>
              <w:rPr>
                <w:sz w:val="22"/>
              </w:rPr>
            </w:pPr>
            <w:r>
              <w:rPr>
                <w:sz w:val="22"/>
              </w:rPr>
              <w:t>A1, B1, C1, D1</w:t>
            </w:r>
          </w:p>
        </w:tc>
      </w:tr>
      <w:tr>
        <w:trPr>
          <w:trHeight w:val="515" w:hRule="atLeast"/>
        </w:trPr>
        <w:tc>
          <w:tcPr>
            <w:tcW w:w="6385" w:type="dxa"/>
          </w:tcPr>
          <w:p>
            <w:pPr>
              <w:pStyle w:val="TableParagraph"/>
              <w:spacing w:line="234" w:lineRule="exact"/>
              <w:rPr>
                <w:rFonts w:ascii="Cambria"/>
                <w:sz w:val="20"/>
              </w:rPr>
            </w:pPr>
            <w:r>
              <w:rPr>
                <w:rFonts w:ascii="Cambria"/>
                <w:sz w:val="20"/>
              </w:rPr>
              <w:t>Unit 6: Skimming &amp; Unit 7: Study Reading</w:t>
            </w:r>
          </w:p>
        </w:tc>
        <w:tc>
          <w:tcPr>
            <w:tcW w:w="1094" w:type="dxa"/>
          </w:tcPr>
          <w:p>
            <w:pPr>
              <w:pStyle w:val="TableParagraph"/>
              <w:spacing w:before="99"/>
              <w:ind w:left="448" w:right="356"/>
              <w:jc w:val="center"/>
              <w:rPr>
                <w:sz w:val="24"/>
              </w:rPr>
            </w:pPr>
            <w:r>
              <w:rPr>
                <w:sz w:val="24"/>
              </w:rPr>
              <w:t>12</w:t>
            </w:r>
          </w:p>
        </w:tc>
        <w:tc>
          <w:tcPr>
            <w:tcW w:w="2628" w:type="dxa"/>
          </w:tcPr>
          <w:p>
            <w:pPr>
              <w:pStyle w:val="TableParagraph"/>
              <w:spacing w:before="130"/>
              <w:ind w:left="421" w:right="388"/>
              <w:jc w:val="center"/>
              <w:rPr>
                <w:sz w:val="22"/>
              </w:rPr>
            </w:pPr>
            <w:r>
              <w:rPr>
                <w:sz w:val="22"/>
              </w:rPr>
              <w:t>B1, C2</w:t>
            </w:r>
          </w:p>
        </w:tc>
      </w:tr>
      <w:tr>
        <w:trPr>
          <w:trHeight w:val="517" w:hRule="atLeast"/>
        </w:trPr>
        <w:tc>
          <w:tcPr>
            <w:tcW w:w="6385" w:type="dxa"/>
          </w:tcPr>
          <w:p>
            <w:pPr>
              <w:pStyle w:val="TableParagraph"/>
              <w:rPr>
                <w:sz w:val="20"/>
              </w:rPr>
            </w:pPr>
            <w:r>
              <w:rPr>
                <w:sz w:val="20"/>
              </w:rPr>
              <w:t>Unit 8: Summarizing &amp; Unit 9: Critical Reading</w:t>
            </w:r>
          </w:p>
        </w:tc>
        <w:tc>
          <w:tcPr>
            <w:tcW w:w="1094" w:type="dxa"/>
          </w:tcPr>
          <w:p>
            <w:pPr>
              <w:pStyle w:val="TableParagraph"/>
              <w:spacing w:before="99"/>
              <w:ind w:left="448" w:right="356"/>
              <w:jc w:val="center"/>
              <w:rPr>
                <w:sz w:val="24"/>
              </w:rPr>
            </w:pPr>
            <w:r>
              <w:rPr>
                <w:sz w:val="24"/>
              </w:rPr>
              <w:t>13</w:t>
            </w:r>
          </w:p>
        </w:tc>
        <w:tc>
          <w:tcPr>
            <w:tcW w:w="2628" w:type="dxa"/>
          </w:tcPr>
          <w:p>
            <w:pPr>
              <w:pStyle w:val="TableParagraph"/>
              <w:spacing w:before="130"/>
              <w:ind w:left="418" w:right="409"/>
              <w:jc w:val="center"/>
              <w:rPr>
                <w:sz w:val="22"/>
              </w:rPr>
            </w:pPr>
            <w:r>
              <w:rPr>
                <w:sz w:val="22"/>
              </w:rPr>
              <w:t>A1, B1, C3, D3</w:t>
            </w:r>
          </w:p>
        </w:tc>
      </w:tr>
      <w:tr>
        <w:trPr>
          <w:trHeight w:val="516" w:hRule="atLeast"/>
        </w:trPr>
        <w:tc>
          <w:tcPr>
            <w:tcW w:w="6385" w:type="dxa"/>
          </w:tcPr>
          <w:p>
            <w:pPr>
              <w:pStyle w:val="TableParagraph"/>
              <w:spacing w:line="229" w:lineRule="exact"/>
              <w:rPr>
                <w:b/>
                <w:sz w:val="20"/>
              </w:rPr>
            </w:pPr>
            <w:r>
              <w:rPr>
                <w:b/>
                <w:sz w:val="20"/>
              </w:rPr>
              <w:t>Part 4: Reading Faster</w:t>
            </w:r>
          </w:p>
          <w:p>
            <w:pPr>
              <w:pStyle w:val="TableParagraph"/>
              <w:spacing w:line="229" w:lineRule="exact"/>
              <w:rPr>
                <w:sz w:val="20"/>
              </w:rPr>
            </w:pPr>
            <w:r>
              <w:rPr>
                <w:sz w:val="20"/>
              </w:rPr>
              <w:t>Unit 1: Learning to Read Faster</w:t>
            </w:r>
          </w:p>
        </w:tc>
        <w:tc>
          <w:tcPr>
            <w:tcW w:w="1094" w:type="dxa"/>
          </w:tcPr>
          <w:p>
            <w:pPr>
              <w:pStyle w:val="TableParagraph"/>
              <w:spacing w:before="97"/>
              <w:ind w:left="448" w:right="356"/>
              <w:jc w:val="center"/>
              <w:rPr>
                <w:sz w:val="24"/>
              </w:rPr>
            </w:pPr>
            <w:r>
              <w:rPr>
                <w:sz w:val="24"/>
              </w:rPr>
              <w:t>14</w:t>
            </w:r>
          </w:p>
        </w:tc>
        <w:tc>
          <w:tcPr>
            <w:tcW w:w="2628" w:type="dxa"/>
          </w:tcPr>
          <w:p>
            <w:pPr>
              <w:pStyle w:val="TableParagraph"/>
              <w:spacing w:before="131"/>
              <w:ind w:left="421" w:right="409"/>
              <w:jc w:val="center"/>
              <w:rPr>
                <w:sz w:val="22"/>
              </w:rPr>
            </w:pPr>
            <w:r>
              <w:rPr>
                <w:sz w:val="22"/>
              </w:rPr>
              <w:t>B1, C1, C2, D1, D3</w:t>
            </w:r>
          </w:p>
        </w:tc>
      </w:tr>
      <w:tr>
        <w:trPr>
          <w:trHeight w:val="316" w:hRule="atLeast"/>
        </w:trPr>
        <w:tc>
          <w:tcPr>
            <w:tcW w:w="6385" w:type="dxa"/>
          </w:tcPr>
          <w:p>
            <w:pPr>
              <w:pStyle w:val="TableParagraph"/>
              <w:spacing w:line="251" w:lineRule="exact"/>
              <w:rPr>
                <w:sz w:val="22"/>
              </w:rPr>
            </w:pPr>
            <w:r>
              <w:rPr>
                <w:sz w:val="22"/>
              </w:rPr>
              <w:t>Revision Week</w:t>
            </w:r>
          </w:p>
        </w:tc>
        <w:tc>
          <w:tcPr>
            <w:tcW w:w="1094" w:type="dxa"/>
          </w:tcPr>
          <w:p>
            <w:pPr>
              <w:pStyle w:val="TableParagraph"/>
              <w:spacing w:line="275" w:lineRule="exact"/>
              <w:ind w:left="448" w:right="356"/>
              <w:jc w:val="center"/>
              <w:rPr>
                <w:sz w:val="24"/>
              </w:rPr>
            </w:pPr>
            <w:r>
              <w:rPr>
                <w:sz w:val="24"/>
              </w:rPr>
              <w:t>15</w:t>
            </w:r>
          </w:p>
        </w:tc>
        <w:tc>
          <w:tcPr>
            <w:tcW w:w="2628" w:type="dxa"/>
          </w:tcPr>
          <w:p>
            <w:pPr>
              <w:pStyle w:val="TableParagraph"/>
              <w:spacing w:before="29"/>
              <w:ind w:left="421" w:right="407"/>
              <w:jc w:val="center"/>
              <w:rPr>
                <w:sz w:val="22"/>
              </w:rPr>
            </w:pPr>
            <w:r>
              <w:rPr>
                <w:sz w:val="22"/>
              </w:rPr>
              <w:t>A1 to D3</w:t>
            </w:r>
          </w:p>
        </w:tc>
      </w:tr>
      <w:tr>
        <w:trPr>
          <w:trHeight w:val="515" w:hRule="atLeast"/>
        </w:trPr>
        <w:tc>
          <w:tcPr>
            <w:tcW w:w="6385" w:type="dxa"/>
            <w:shd w:val="clear" w:color="auto" w:fill="D9D9D9"/>
          </w:tcPr>
          <w:p>
            <w:pPr>
              <w:pStyle w:val="TableParagraph"/>
              <w:spacing w:before="1"/>
              <w:rPr>
                <w:rFonts w:ascii="Book Antiqua"/>
                <w:b/>
                <w:sz w:val="22"/>
              </w:rPr>
            </w:pPr>
            <w:r>
              <w:rPr>
                <w:rFonts w:ascii="Book Antiqua"/>
                <w:b/>
                <w:sz w:val="22"/>
              </w:rPr>
              <w:t>Final Exam</w:t>
            </w:r>
          </w:p>
        </w:tc>
        <w:tc>
          <w:tcPr>
            <w:tcW w:w="1094" w:type="dxa"/>
            <w:shd w:val="clear" w:color="auto" w:fill="D9D9D9"/>
          </w:tcPr>
          <w:p>
            <w:pPr>
              <w:pStyle w:val="TableParagraph"/>
              <w:spacing w:before="99"/>
              <w:ind w:left="448" w:right="356"/>
              <w:jc w:val="center"/>
              <w:rPr>
                <w:sz w:val="24"/>
              </w:rPr>
            </w:pPr>
            <w:r>
              <w:rPr>
                <w:sz w:val="24"/>
              </w:rPr>
              <w:t>16</w:t>
            </w:r>
          </w:p>
        </w:tc>
        <w:tc>
          <w:tcPr>
            <w:tcW w:w="2628" w:type="dxa"/>
            <w:shd w:val="clear" w:color="auto" w:fill="D9D9D9"/>
          </w:tcPr>
          <w:p>
            <w:pPr>
              <w:pStyle w:val="TableParagraph"/>
              <w:ind w:left="0"/>
              <w:rPr>
                <w:sz w:val="20"/>
              </w:rPr>
            </w:pPr>
          </w:p>
        </w:tc>
      </w:tr>
    </w:tbl>
    <w:p>
      <w:pPr>
        <w:spacing w:before="240"/>
        <w:ind w:left="232" w:right="0" w:firstLine="0"/>
        <w:jc w:val="left"/>
        <w:rPr>
          <w:rFonts w:ascii="Cambria"/>
          <w:b/>
          <w:sz w:val="24"/>
        </w:rPr>
      </w:pPr>
      <w:r>
        <w:rPr/>
        <w:pict>
          <v:shape style="position:absolute;margin-left:57.599998pt;margin-top:32.402355pt;width:500.5pt;height:61.1pt;mso-position-horizontal-relative:page;mso-position-vertical-relative:paragraph;z-index:-251648000;mso-wrap-distance-left:0;mso-wrap-distance-right:0" type="#_x0000_t202" filled="false" stroked="true" strokeweight=".47998pt" strokecolor="#000000">
            <v:textbox inset="0,0,0,0">
              <w:txbxContent>
                <w:p>
                  <w:pPr>
                    <w:spacing w:before="1"/>
                    <w:ind w:left="67" w:right="0" w:firstLine="0"/>
                    <w:jc w:val="left"/>
                    <w:rPr>
                      <w:sz w:val="22"/>
                    </w:rPr>
                  </w:pPr>
                  <w:r>
                    <w:rPr>
                      <w:sz w:val="22"/>
                    </w:rPr>
                    <w:t>Development of ILOs is promoted through the following teaching and learning methods:</w:t>
                  </w:r>
                </w:p>
                <w:p>
                  <w:pPr>
                    <w:numPr>
                      <w:ilvl w:val="0"/>
                      <w:numId w:val="3"/>
                    </w:numPr>
                    <w:tabs>
                      <w:tab w:pos="787" w:val="left" w:leader="none"/>
                      <w:tab w:pos="788" w:val="left" w:leader="none"/>
                    </w:tabs>
                    <w:spacing w:before="36"/>
                    <w:ind w:left="787" w:right="0" w:hanging="361"/>
                    <w:jc w:val="left"/>
                    <w:rPr>
                      <w:sz w:val="22"/>
                    </w:rPr>
                  </w:pPr>
                  <w:r>
                    <w:rPr>
                      <w:sz w:val="22"/>
                    </w:rPr>
                    <w:t>Lectures</w:t>
                  </w:r>
                </w:p>
                <w:p>
                  <w:pPr>
                    <w:numPr>
                      <w:ilvl w:val="0"/>
                      <w:numId w:val="3"/>
                    </w:numPr>
                    <w:tabs>
                      <w:tab w:pos="787" w:val="left" w:leader="none"/>
                      <w:tab w:pos="788" w:val="left" w:leader="none"/>
                    </w:tabs>
                    <w:spacing w:before="37"/>
                    <w:ind w:left="787" w:right="0" w:hanging="361"/>
                    <w:jc w:val="left"/>
                    <w:rPr>
                      <w:sz w:val="22"/>
                    </w:rPr>
                  </w:pPr>
                  <w:r>
                    <w:rPr>
                      <w:sz w:val="22"/>
                    </w:rPr>
                    <w:t>Reading</w:t>
                  </w:r>
                  <w:r>
                    <w:rPr>
                      <w:spacing w:val="-4"/>
                      <w:sz w:val="22"/>
                    </w:rPr>
                    <w:t> </w:t>
                  </w:r>
                  <w:r>
                    <w:rPr>
                      <w:sz w:val="22"/>
                    </w:rPr>
                    <w:t>Assignments</w:t>
                  </w:r>
                </w:p>
                <w:p>
                  <w:pPr>
                    <w:numPr>
                      <w:ilvl w:val="0"/>
                      <w:numId w:val="3"/>
                    </w:numPr>
                    <w:tabs>
                      <w:tab w:pos="787" w:val="left" w:leader="none"/>
                      <w:tab w:pos="788" w:val="left" w:leader="none"/>
                    </w:tabs>
                    <w:spacing w:before="38"/>
                    <w:ind w:left="787" w:right="0" w:hanging="361"/>
                    <w:jc w:val="left"/>
                    <w:rPr>
                      <w:sz w:val="22"/>
                    </w:rPr>
                  </w:pPr>
                  <w:r>
                    <w:rPr>
                      <w:sz w:val="22"/>
                    </w:rPr>
                    <w:t>Book Response Forms (record of books</w:t>
                  </w:r>
                  <w:r>
                    <w:rPr>
                      <w:spacing w:val="2"/>
                      <w:sz w:val="22"/>
                    </w:rPr>
                    <w:t> </w:t>
                  </w:r>
                  <w:r>
                    <w:rPr>
                      <w:sz w:val="22"/>
                    </w:rPr>
                    <w:t>read)</w:t>
                  </w:r>
                </w:p>
              </w:txbxContent>
            </v:textbox>
            <v:stroke dashstyle="solid"/>
            <w10:wrap type="topAndBottom"/>
          </v:shape>
        </w:pict>
      </w:r>
      <w:r>
        <w:rPr>
          <w:rFonts w:ascii="Cambria"/>
          <w:b/>
          <w:sz w:val="24"/>
        </w:rPr>
        <w:t>Teaching Methods and Assignments:</w:t>
      </w:r>
    </w:p>
    <w:p>
      <w:pPr>
        <w:pStyle w:val="BodyText"/>
        <w:spacing w:before="5"/>
        <w:rPr>
          <w:rFonts w:ascii="Cambria"/>
          <w:b/>
          <w:sz w:val="9"/>
        </w:rPr>
      </w:pPr>
    </w:p>
    <w:p>
      <w:pPr>
        <w:spacing w:before="101"/>
        <w:ind w:left="232" w:right="0" w:firstLine="0"/>
        <w:jc w:val="left"/>
        <w:rPr>
          <w:rFonts w:ascii="Cambria"/>
          <w:b/>
          <w:sz w:val="24"/>
        </w:rPr>
      </w:pPr>
      <w:r>
        <w:rPr/>
        <w:pict>
          <v:shape style="position:absolute;margin-left:57.599998pt;margin-top:25.452362pt;width:500.5pt;height:124.8pt;mso-position-horizontal-relative:page;mso-position-vertical-relative:paragraph;z-index:-251646976;mso-wrap-distance-left:0;mso-wrap-distance-right:0" type="#_x0000_t202" filled="false" stroked="true" strokeweight=".71997pt" strokecolor="#000000">
            <v:textbox inset="0,0,0,0">
              <w:txbxContent>
                <w:p>
                  <w:pPr>
                    <w:spacing w:before="78"/>
                    <w:ind w:left="64" w:right="0" w:firstLine="0"/>
                    <w:jc w:val="left"/>
                    <w:rPr>
                      <w:rFonts w:ascii="Cambria"/>
                      <w:sz w:val="20"/>
                    </w:rPr>
                  </w:pPr>
                  <w:r>
                    <w:rPr>
                      <w:rFonts w:ascii="Cambria"/>
                      <w:sz w:val="20"/>
                    </w:rPr>
                    <w:t>A- Attendance policies:</w:t>
                  </w:r>
                </w:p>
                <w:p>
                  <w:pPr>
                    <w:spacing w:line="321" w:lineRule="auto" w:before="80"/>
                    <w:ind w:left="64" w:right="4677" w:firstLine="396"/>
                    <w:jc w:val="left"/>
                    <w:rPr>
                      <w:rFonts w:ascii="Cambria"/>
                      <w:sz w:val="20"/>
                    </w:rPr>
                  </w:pPr>
                  <w:r>
                    <w:rPr>
                      <w:rFonts w:ascii="Cambria"/>
                      <w:sz w:val="20"/>
                    </w:rPr>
                    <w:t>The maximum allowed absences is 15% of the lectures. B- Absences from exams and handing in assignments on time:</w:t>
                  </w:r>
                </w:p>
                <w:p>
                  <w:pPr>
                    <w:spacing w:line="362" w:lineRule="auto" w:before="42"/>
                    <w:ind w:left="547" w:right="744" w:hanging="44"/>
                    <w:jc w:val="left"/>
                    <w:rPr>
                      <w:rFonts w:ascii="Cambria"/>
                      <w:sz w:val="20"/>
                    </w:rPr>
                  </w:pPr>
                  <w:r>
                    <w:rPr>
                      <w:rFonts w:ascii="Cambria"/>
                      <w:sz w:val="20"/>
                    </w:rPr>
                    <w:t>First Exam and second exam can be retaken based on approval of excuse by the instructor's discretion. Not handing assignment on time will incur penalties.</w:t>
                  </w:r>
                </w:p>
                <w:p>
                  <w:pPr>
                    <w:spacing w:before="2"/>
                    <w:ind w:left="64" w:right="0" w:firstLine="0"/>
                    <w:jc w:val="left"/>
                    <w:rPr>
                      <w:rFonts w:ascii="Cambria"/>
                      <w:sz w:val="20"/>
                    </w:rPr>
                  </w:pPr>
                  <w:r>
                    <w:rPr>
                      <w:rFonts w:ascii="Cambria"/>
                      <w:sz w:val="20"/>
                    </w:rPr>
                    <w:t>C- Academic Health and safety procedures</w:t>
                  </w:r>
                </w:p>
                <w:p>
                  <w:pPr>
                    <w:spacing w:before="118"/>
                    <w:ind w:left="64" w:right="0" w:firstLine="0"/>
                    <w:jc w:val="left"/>
                    <w:rPr>
                      <w:rFonts w:ascii="Cambria"/>
                      <w:sz w:val="20"/>
                    </w:rPr>
                  </w:pPr>
                  <w:r>
                    <w:rPr>
                      <w:rFonts w:ascii="Cambria"/>
                      <w:sz w:val="20"/>
                    </w:rPr>
                    <w:t>D- Honesty policy regarding cheating, plagiarism, and misbehaviour:</w:t>
                  </w:r>
                </w:p>
              </w:txbxContent>
            </v:textbox>
            <v:stroke dashstyle="solid"/>
            <w10:wrap type="topAndBottom"/>
          </v:shape>
        </w:pict>
      </w:r>
      <w:r>
        <w:rPr>
          <w:rFonts w:ascii="Cambria"/>
          <w:b/>
          <w:sz w:val="24"/>
        </w:rPr>
        <w:t>Course Policies:</w:t>
      </w:r>
    </w:p>
    <w:p>
      <w:pPr>
        <w:spacing w:after="0"/>
        <w:jc w:val="left"/>
        <w:rPr>
          <w:rFonts w:ascii="Cambria"/>
          <w:sz w:val="24"/>
        </w:rPr>
        <w:sectPr>
          <w:pgSz w:w="11910" w:h="16840"/>
          <w:pgMar w:header="676" w:footer="1054" w:top="860" w:bottom="1380" w:left="920" w:right="620"/>
        </w:sectPr>
      </w:pPr>
    </w:p>
    <w:p>
      <w:pPr>
        <w:pStyle w:val="BodyText"/>
        <w:ind w:left="173"/>
        <w:rPr>
          <w:rFonts w:ascii="Cambria"/>
          <w:sz w:val="20"/>
        </w:rPr>
      </w:pPr>
      <w:r>
        <w:rPr>
          <w:rFonts w:ascii="Cambria"/>
          <w:sz w:val="20"/>
        </w:rPr>
        <w:pict>
          <v:group style="width:502.3pt;height:95.8pt;mso-position-horizontal-relative:char;mso-position-vertical-relative:line" coordorigin="0,0" coordsize="10046,1916">
            <v:line style="position:absolute" from="0,59" to="9950,59" stroked="true" strokeweight="3pt" strokecolor="#612322">
              <v:stroke dashstyle="solid"/>
            </v:line>
            <v:line style="position:absolute" from="0,7" to="9950,7" stroked="true" strokeweight=".72pt" strokecolor="#612322">
              <v:stroke dashstyle="solid"/>
            </v:line>
            <v:line style="position:absolute" from="36,96" to="10032,96" stroked="true" strokeweight=".72pt" strokecolor="#000000">
              <v:stroke dashstyle="solid"/>
            </v:line>
            <v:line style="position:absolute" from="29,89" to="29,1916" stroked="true" strokeweight=".72pt" strokecolor="#000000">
              <v:stroke dashstyle="solid"/>
            </v:line>
            <v:line style="position:absolute" from="36,1908" to="10032,1908" stroked="true" strokeweight=".72pt" strokecolor="#000000">
              <v:stroke dashstyle="solid"/>
            </v:line>
            <v:line style="position:absolute" from="10039,89" to="10039,1916" stroked="true" strokeweight=".71997pt" strokecolor="#000000">
              <v:stroke dashstyle="solid"/>
            </v:line>
            <v:shape style="position:absolute;left:36;top:103;width:9996;height:1798" type="#_x0000_t202" filled="false" stroked="false">
              <v:textbox inset="0,0,0,0">
                <w:txbxContent>
                  <w:p>
                    <w:pPr>
                      <w:spacing w:before="2"/>
                      <w:ind w:left="722" w:right="0" w:firstLine="0"/>
                      <w:jc w:val="left"/>
                      <w:rPr>
                        <w:rFonts w:ascii="Cambria"/>
                        <w:sz w:val="20"/>
                      </w:rPr>
                    </w:pPr>
                    <w:r>
                      <w:rPr>
                        <w:rFonts w:ascii="Cambria"/>
                        <w:sz w:val="20"/>
                      </w:rPr>
                      <w:t>Cheating, plagiarism, misbehaviour will result in zero grade and further disciplinary actions may be taken.</w:t>
                    </w:r>
                  </w:p>
                  <w:p>
                    <w:pPr>
                      <w:spacing w:before="118"/>
                      <w:ind w:left="64" w:right="0" w:firstLine="0"/>
                      <w:jc w:val="left"/>
                      <w:rPr>
                        <w:rFonts w:ascii="Cambria"/>
                        <w:sz w:val="20"/>
                      </w:rPr>
                    </w:pPr>
                    <w:r>
                      <w:rPr>
                        <w:rFonts w:ascii="Cambria"/>
                        <w:sz w:val="20"/>
                      </w:rPr>
                      <w:t>E- Grading policy:</w:t>
                    </w:r>
                  </w:p>
                  <w:p>
                    <w:pPr>
                      <w:numPr>
                        <w:ilvl w:val="0"/>
                        <w:numId w:val="4"/>
                      </w:numPr>
                      <w:tabs>
                        <w:tab w:pos="785" w:val="left" w:leader="none"/>
                        <w:tab w:pos="786" w:val="left" w:leader="none"/>
                      </w:tabs>
                      <w:spacing w:before="122"/>
                      <w:ind w:left="785" w:right="0" w:hanging="361"/>
                      <w:jc w:val="left"/>
                      <w:rPr>
                        <w:rFonts w:ascii="Cambria"/>
                        <w:sz w:val="20"/>
                      </w:rPr>
                    </w:pPr>
                    <w:r>
                      <w:rPr>
                        <w:rFonts w:ascii="Cambria"/>
                        <w:sz w:val="20"/>
                      </w:rPr>
                      <w:t>All homework is to be posted online through the e-learning</w:t>
                    </w:r>
                    <w:r>
                      <w:rPr>
                        <w:rFonts w:ascii="Cambria"/>
                        <w:spacing w:val="-4"/>
                        <w:sz w:val="20"/>
                      </w:rPr>
                      <w:t> </w:t>
                    </w:r>
                    <w:r>
                      <w:rPr>
                        <w:rFonts w:ascii="Cambria"/>
                        <w:sz w:val="20"/>
                      </w:rPr>
                      <w:t>system.</w:t>
                    </w:r>
                  </w:p>
                  <w:p>
                    <w:pPr>
                      <w:numPr>
                        <w:ilvl w:val="0"/>
                        <w:numId w:val="4"/>
                      </w:numPr>
                      <w:tabs>
                        <w:tab w:pos="785" w:val="left" w:leader="none"/>
                        <w:tab w:pos="786" w:val="left" w:leader="none"/>
                      </w:tabs>
                      <w:spacing w:line="357" w:lineRule="auto" w:before="119"/>
                      <w:ind w:left="64" w:right="752" w:firstLine="360"/>
                      <w:jc w:val="left"/>
                      <w:rPr>
                        <w:rFonts w:ascii="Cambria"/>
                        <w:b/>
                        <w:sz w:val="20"/>
                      </w:rPr>
                    </w:pPr>
                    <w:r>
                      <w:rPr>
                        <w:rFonts w:ascii="Cambria"/>
                        <w:sz w:val="20"/>
                      </w:rPr>
                      <w:t>Exams</w:t>
                    </w:r>
                    <w:r>
                      <w:rPr>
                        <w:rFonts w:ascii="Cambria"/>
                        <w:spacing w:val="-4"/>
                        <w:sz w:val="20"/>
                      </w:rPr>
                      <w:t> </w:t>
                    </w:r>
                    <w:r>
                      <w:rPr>
                        <w:rFonts w:ascii="Cambria"/>
                        <w:sz w:val="20"/>
                      </w:rPr>
                      <w:t>will</w:t>
                    </w:r>
                    <w:r>
                      <w:rPr>
                        <w:rFonts w:ascii="Cambria"/>
                        <w:spacing w:val="-3"/>
                        <w:sz w:val="20"/>
                      </w:rPr>
                      <w:t> </w:t>
                    </w:r>
                    <w:r>
                      <w:rPr>
                        <w:rFonts w:ascii="Cambria"/>
                        <w:sz w:val="20"/>
                      </w:rPr>
                      <w:t>be marked</w:t>
                    </w:r>
                    <w:r>
                      <w:rPr>
                        <w:rFonts w:ascii="Cambria"/>
                        <w:spacing w:val="-4"/>
                        <w:sz w:val="20"/>
                      </w:rPr>
                      <w:t> </w:t>
                    </w:r>
                    <w:r>
                      <w:rPr>
                        <w:rFonts w:ascii="Cambria"/>
                        <w:sz w:val="20"/>
                      </w:rPr>
                      <w:t>within</w:t>
                    </w:r>
                    <w:r>
                      <w:rPr>
                        <w:rFonts w:ascii="Cambria"/>
                        <w:spacing w:val="-4"/>
                        <w:sz w:val="20"/>
                      </w:rPr>
                      <w:t> </w:t>
                    </w:r>
                    <w:r>
                      <w:rPr>
                        <w:rFonts w:ascii="Cambria"/>
                        <w:sz w:val="20"/>
                      </w:rPr>
                      <w:t>72</w:t>
                    </w:r>
                    <w:r>
                      <w:rPr>
                        <w:rFonts w:ascii="Cambria"/>
                        <w:spacing w:val="-2"/>
                        <w:sz w:val="20"/>
                      </w:rPr>
                      <w:t> </w:t>
                    </w:r>
                    <w:r>
                      <w:rPr>
                        <w:rFonts w:ascii="Cambria"/>
                        <w:sz w:val="20"/>
                      </w:rPr>
                      <w:t>hours</w:t>
                    </w:r>
                    <w:r>
                      <w:rPr>
                        <w:rFonts w:ascii="Cambria"/>
                        <w:spacing w:val="-4"/>
                        <w:sz w:val="20"/>
                      </w:rPr>
                      <w:t> </w:t>
                    </w:r>
                    <w:r>
                      <w:rPr>
                        <w:rFonts w:ascii="Cambria"/>
                        <w:sz w:val="20"/>
                      </w:rPr>
                      <w:t>and</w:t>
                    </w:r>
                    <w:r>
                      <w:rPr>
                        <w:rFonts w:ascii="Cambria"/>
                        <w:spacing w:val="-3"/>
                        <w:sz w:val="20"/>
                      </w:rPr>
                      <w:t> </w:t>
                    </w:r>
                    <w:r>
                      <w:rPr>
                        <w:rFonts w:ascii="Cambria"/>
                        <w:sz w:val="20"/>
                      </w:rPr>
                      <w:t>the</w:t>
                    </w:r>
                    <w:r>
                      <w:rPr>
                        <w:rFonts w:ascii="Cambria"/>
                        <w:spacing w:val="4"/>
                        <w:sz w:val="20"/>
                      </w:rPr>
                      <w:t> </w:t>
                    </w:r>
                    <w:r>
                      <w:rPr>
                        <w:rFonts w:ascii="Cambria"/>
                        <w:sz w:val="20"/>
                      </w:rPr>
                      <w:t>marked</w:t>
                    </w:r>
                    <w:r>
                      <w:rPr>
                        <w:rFonts w:ascii="Cambria"/>
                        <w:spacing w:val="-4"/>
                        <w:sz w:val="20"/>
                      </w:rPr>
                      <w:t> </w:t>
                    </w:r>
                    <w:r>
                      <w:rPr>
                        <w:rFonts w:ascii="Cambria"/>
                        <w:sz w:val="20"/>
                      </w:rPr>
                      <w:t>exam</w:t>
                    </w:r>
                    <w:r>
                      <w:rPr>
                        <w:rFonts w:ascii="Cambria"/>
                        <w:spacing w:val="-4"/>
                        <w:sz w:val="20"/>
                      </w:rPr>
                      <w:t> </w:t>
                    </w:r>
                    <w:r>
                      <w:rPr>
                        <w:rFonts w:ascii="Cambria"/>
                        <w:sz w:val="20"/>
                      </w:rPr>
                      <w:t>papers</w:t>
                    </w:r>
                    <w:r>
                      <w:rPr>
                        <w:rFonts w:ascii="Cambria"/>
                        <w:spacing w:val="-1"/>
                        <w:sz w:val="20"/>
                      </w:rPr>
                      <w:t> </w:t>
                    </w:r>
                    <w:r>
                      <w:rPr>
                        <w:rFonts w:ascii="Cambria"/>
                        <w:sz w:val="20"/>
                      </w:rPr>
                      <w:t>will</w:t>
                    </w:r>
                    <w:r>
                      <w:rPr>
                        <w:rFonts w:ascii="Cambria"/>
                        <w:spacing w:val="-3"/>
                        <w:sz w:val="20"/>
                      </w:rPr>
                      <w:t> </w:t>
                    </w:r>
                    <w:r>
                      <w:rPr>
                        <w:rFonts w:ascii="Cambria"/>
                        <w:sz w:val="20"/>
                      </w:rPr>
                      <w:t>be</w:t>
                    </w:r>
                    <w:r>
                      <w:rPr>
                        <w:rFonts w:ascii="Cambria"/>
                        <w:spacing w:val="-2"/>
                        <w:sz w:val="20"/>
                      </w:rPr>
                      <w:t> </w:t>
                    </w:r>
                    <w:r>
                      <w:rPr>
                        <w:rFonts w:ascii="Cambria"/>
                        <w:sz w:val="20"/>
                      </w:rPr>
                      <w:t>handed</w:t>
                    </w:r>
                    <w:r>
                      <w:rPr>
                        <w:rFonts w:ascii="Cambria"/>
                        <w:spacing w:val="-4"/>
                        <w:sz w:val="20"/>
                      </w:rPr>
                      <w:t> </w:t>
                    </w:r>
                    <w:r>
                      <w:rPr>
                        <w:rFonts w:ascii="Cambria"/>
                        <w:sz w:val="20"/>
                      </w:rPr>
                      <w:t>to</w:t>
                    </w:r>
                    <w:r>
                      <w:rPr>
                        <w:rFonts w:ascii="Cambria"/>
                        <w:spacing w:val="-3"/>
                        <w:sz w:val="20"/>
                      </w:rPr>
                      <w:t> </w:t>
                    </w:r>
                    <w:r>
                      <w:rPr>
                        <w:rFonts w:ascii="Cambria"/>
                        <w:sz w:val="20"/>
                      </w:rPr>
                      <w:t>the</w:t>
                    </w:r>
                    <w:r>
                      <w:rPr>
                        <w:rFonts w:ascii="Cambria"/>
                        <w:spacing w:val="-3"/>
                        <w:sz w:val="20"/>
                      </w:rPr>
                      <w:t> </w:t>
                    </w:r>
                    <w:r>
                      <w:rPr>
                        <w:rFonts w:ascii="Cambria"/>
                        <w:sz w:val="20"/>
                      </w:rPr>
                      <w:t>students. F- Available university services that support achievement in the course: </w:t>
                    </w:r>
                    <w:r>
                      <w:rPr>
                        <w:rFonts w:ascii="Cambria"/>
                        <w:b/>
                        <w:sz w:val="20"/>
                      </w:rPr>
                      <w:t>Labs,</w:t>
                    </w:r>
                    <w:r>
                      <w:rPr>
                        <w:rFonts w:ascii="Cambria"/>
                        <w:b/>
                        <w:spacing w:val="-9"/>
                        <w:sz w:val="20"/>
                      </w:rPr>
                      <w:t> </w:t>
                    </w:r>
                    <w:r>
                      <w:rPr>
                        <w:rFonts w:ascii="Cambria"/>
                        <w:b/>
                        <w:sz w:val="20"/>
                      </w:rPr>
                      <w:t>Library.</w:t>
                    </w:r>
                  </w:p>
                </w:txbxContent>
              </v:textbox>
              <w10:wrap type="none"/>
            </v:shape>
          </v:group>
        </w:pict>
      </w:r>
      <w:r>
        <w:rPr>
          <w:rFonts w:ascii="Cambria"/>
          <w:sz w:val="20"/>
        </w:rPr>
      </w:r>
    </w:p>
    <w:p>
      <w:pPr>
        <w:pStyle w:val="BodyText"/>
        <w:spacing w:before="8"/>
        <w:rPr>
          <w:rFonts w:ascii="Cambria"/>
          <w:b/>
          <w:sz w:val="9"/>
        </w:rPr>
      </w:pPr>
    </w:p>
    <w:p>
      <w:pPr>
        <w:spacing w:before="101"/>
        <w:ind w:left="232" w:right="0" w:firstLine="0"/>
        <w:jc w:val="left"/>
        <w:rPr>
          <w:rFonts w:ascii="Cambria"/>
          <w:b/>
          <w:sz w:val="24"/>
        </w:rPr>
      </w:pPr>
      <w:r>
        <w:rPr/>
        <w:pict>
          <v:group style="position:absolute;margin-left:57.240002pt;margin-top:25.092348pt;width:501.25pt;height:17.9pt;mso-position-horizontal-relative:page;mso-position-vertical-relative:paragraph;z-index:-251642880;mso-wrap-distance-left:0;mso-wrap-distance-right:0" coordorigin="1145,502" coordsize="10025,358">
            <v:line style="position:absolute" from="1159,509" to="11155,509" stroked="true" strokeweight=".72pt" strokecolor="#000000">
              <v:stroke dashstyle="solid"/>
            </v:line>
            <v:line style="position:absolute" from="1152,502" to="1152,850" stroked="true" strokeweight=".72pt" strokecolor="#000000">
              <v:stroke dashstyle="solid"/>
            </v:line>
            <v:line style="position:absolute" from="1145,855" to="11155,855" stroked="true" strokeweight=".48pt" strokecolor="#000000">
              <v:stroke dashstyle="solid"/>
            </v:line>
            <v:line style="position:absolute" from="11162,502" to="11162,859" stroked="true" strokeweight=".71997pt" strokecolor="#000000">
              <v:stroke dashstyle="solid"/>
            </v:line>
            <v:shape style="position:absolute;left:1159;top:516;width:9996;height:334" type="#_x0000_t202" filled="false" stroked="false">
              <v:textbox inset="0,0,0,0">
                <w:txbxContent>
                  <w:p>
                    <w:pPr>
                      <w:spacing w:line="258" w:lineRule="exact" w:before="0"/>
                      <w:ind w:left="64" w:right="0" w:firstLine="0"/>
                      <w:jc w:val="left"/>
                      <w:rPr>
                        <w:rFonts w:ascii="Cambria"/>
                        <w:sz w:val="22"/>
                      </w:rPr>
                    </w:pPr>
                    <w:r>
                      <w:rPr>
                        <w:rFonts w:ascii="Cambria"/>
                        <w:sz w:val="22"/>
                      </w:rPr>
                      <w:t>Textbook, and any given supplementary materials.</w:t>
                    </w:r>
                  </w:p>
                </w:txbxContent>
              </v:textbox>
              <w10:wrap type="none"/>
            </v:shape>
            <w10:wrap type="topAndBottom"/>
          </v:group>
        </w:pict>
      </w:r>
      <w:r>
        <w:rPr>
          <w:rFonts w:ascii="Cambria"/>
          <w:b/>
          <w:sz w:val="24"/>
        </w:rPr>
        <w:t>Required equipment:</w:t>
      </w:r>
    </w:p>
    <w:p>
      <w:pPr>
        <w:pStyle w:val="BodyText"/>
        <w:spacing w:before="9"/>
        <w:rPr>
          <w:rFonts w:ascii="Cambria"/>
          <w:b/>
          <w:sz w:val="8"/>
        </w:rPr>
      </w:pPr>
    </w:p>
    <w:p>
      <w:pPr>
        <w:spacing w:before="100"/>
        <w:ind w:left="232" w:right="0" w:firstLine="0"/>
        <w:jc w:val="left"/>
        <w:rPr>
          <w:rFonts w:ascii="Cambria"/>
          <w:b/>
          <w:sz w:val="24"/>
        </w:rPr>
      </w:pPr>
      <w:r>
        <w:rPr/>
        <w:pict>
          <v:shape style="position:absolute;margin-left:57.599998pt;margin-top:25.282366pt;width:500.05pt;height:184pt;mso-position-horizontal-relative:page;mso-position-vertical-relative:paragraph;z-index:-251641856;mso-wrap-distance-left:0;mso-wrap-distance-right:0" type="#_x0000_t202" filled="false" stroked="true" strokeweight=".48004pt" strokecolor="#000000">
            <v:textbox inset="0,0,0,0">
              <w:txbxContent>
                <w:p>
                  <w:pPr>
                    <w:numPr>
                      <w:ilvl w:val="0"/>
                      <w:numId w:val="5"/>
                    </w:numPr>
                    <w:tabs>
                      <w:tab w:pos="671" w:val="left" w:leader="none"/>
                    </w:tabs>
                    <w:spacing w:before="40"/>
                    <w:ind w:left="670" w:right="0" w:hanging="323"/>
                    <w:jc w:val="left"/>
                    <w:rPr>
                      <w:sz w:val="24"/>
                    </w:rPr>
                  </w:pPr>
                  <w:r>
                    <w:rPr>
                      <w:sz w:val="24"/>
                    </w:rPr>
                    <w:t>First Written</w:t>
                  </w:r>
                  <w:r>
                    <w:rPr>
                      <w:spacing w:val="-1"/>
                      <w:sz w:val="24"/>
                    </w:rPr>
                    <w:t> </w:t>
                  </w:r>
                  <w:r>
                    <w:rPr>
                      <w:sz w:val="24"/>
                    </w:rPr>
                    <w:t>Exam.</w:t>
                  </w:r>
                </w:p>
                <w:p>
                  <w:pPr>
                    <w:numPr>
                      <w:ilvl w:val="0"/>
                      <w:numId w:val="5"/>
                    </w:numPr>
                    <w:tabs>
                      <w:tab w:pos="671" w:val="left" w:leader="none"/>
                    </w:tabs>
                    <w:spacing w:before="0"/>
                    <w:ind w:left="670" w:right="0" w:hanging="323"/>
                    <w:jc w:val="left"/>
                    <w:rPr>
                      <w:sz w:val="24"/>
                    </w:rPr>
                  </w:pPr>
                  <w:r>
                    <w:rPr>
                      <w:sz w:val="24"/>
                    </w:rPr>
                    <w:t>Second Written</w:t>
                  </w:r>
                  <w:r>
                    <w:rPr>
                      <w:spacing w:val="-1"/>
                      <w:sz w:val="24"/>
                    </w:rPr>
                    <w:t> </w:t>
                  </w:r>
                  <w:r>
                    <w:rPr>
                      <w:sz w:val="24"/>
                    </w:rPr>
                    <w:t>Exam.</w:t>
                  </w:r>
                </w:p>
                <w:p>
                  <w:pPr>
                    <w:numPr>
                      <w:ilvl w:val="0"/>
                      <w:numId w:val="5"/>
                    </w:numPr>
                    <w:tabs>
                      <w:tab w:pos="671" w:val="left" w:leader="none"/>
                    </w:tabs>
                    <w:spacing w:before="0"/>
                    <w:ind w:left="670" w:right="0" w:hanging="323"/>
                    <w:jc w:val="left"/>
                    <w:rPr>
                      <w:sz w:val="24"/>
                    </w:rPr>
                  </w:pPr>
                  <w:r>
                    <w:rPr>
                      <w:sz w:val="24"/>
                    </w:rPr>
                    <w:t>Final Written</w:t>
                  </w:r>
                  <w:r>
                    <w:rPr>
                      <w:spacing w:val="-1"/>
                      <w:sz w:val="24"/>
                    </w:rPr>
                    <w:t> </w:t>
                  </w:r>
                  <w:r>
                    <w:rPr>
                      <w:sz w:val="24"/>
                    </w:rPr>
                    <w:t>Exam.</w:t>
                  </w:r>
                </w:p>
                <w:p>
                  <w:pPr>
                    <w:numPr>
                      <w:ilvl w:val="0"/>
                      <w:numId w:val="6"/>
                    </w:numPr>
                    <w:tabs>
                      <w:tab w:pos="671" w:val="left" w:leader="none"/>
                    </w:tabs>
                    <w:spacing w:before="0"/>
                    <w:ind w:left="670" w:right="0" w:hanging="323"/>
                    <w:jc w:val="left"/>
                    <w:rPr>
                      <w:sz w:val="24"/>
                    </w:rPr>
                  </w:pPr>
                  <w:r>
                    <w:rPr>
                      <w:sz w:val="24"/>
                    </w:rPr>
                    <w:t>Quizzes.</w:t>
                  </w:r>
                </w:p>
                <w:p>
                  <w:pPr>
                    <w:numPr>
                      <w:ilvl w:val="0"/>
                      <w:numId w:val="7"/>
                    </w:numPr>
                    <w:tabs>
                      <w:tab w:pos="671" w:val="left" w:leader="none"/>
                    </w:tabs>
                    <w:spacing w:before="0"/>
                    <w:ind w:left="670" w:right="0" w:hanging="323"/>
                    <w:jc w:val="left"/>
                    <w:rPr>
                      <w:sz w:val="24"/>
                    </w:rPr>
                  </w:pPr>
                  <w:r>
                    <w:rPr>
                      <w:sz w:val="24"/>
                    </w:rPr>
                    <w:t>Homework.</w:t>
                  </w:r>
                </w:p>
                <w:p>
                  <w:pPr>
                    <w:numPr>
                      <w:ilvl w:val="0"/>
                      <w:numId w:val="8"/>
                    </w:numPr>
                    <w:tabs>
                      <w:tab w:pos="671" w:val="left" w:leader="none"/>
                    </w:tabs>
                    <w:spacing w:before="0"/>
                    <w:ind w:left="670" w:right="0" w:hanging="323"/>
                    <w:jc w:val="left"/>
                    <w:rPr>
                      <w:sz w:val="24"/>
                    </w:rPr>
                  </w:pPr>
                  <w:r>
                    <w:rPr>
                      <w:sz w:val="24"/>
                    </w:rPr>
                    <w:t>Integrative</w:t>
                  </w:r>
                  <w:r>
                    <w:rPr>
                      <w:spacing w:val="-2"/>
                      <w:sz w:val="24"/>
                    </w:rPr>
                    <w:t> </w:t>
                  </w:r>
                  <w:r>
                    <w:rPr>
                      <w:sz w:val="24"/>
                    </w:rPr>
                    <w:t>Projects.</w:t>
                  </w:r>
                </w:p>
                <w:p>
                  <w:pPr>
                    <w:numPr>
                      <w:ilvl w:val="0"/>
                      <w:numId w:val="8"/>
                    </w:numPr>
                    <w:tabs>
                      <w:tab w:pos="671" w:val="left" w:leader="none"/>
                    </w:tabs>
                    <w:spacing w:before="0"/>
                    <w:ind w:left="670" w:right="0" w:hanging="323"/>
                    <w:jc w:val="left"/>
                    <w:rPr>
                      <w:sz w:val="24"/>
                    </w:rPr>
                  </w:pPr>
                  <w:r>
                    <w:rPr>
                      <w:sz w:val="24"/>
                    </w:rPr>
                    <w:t>Case</w:t>
                  </w:r>
                  <w:r>
                    <w:rPr>
                      <w:spacing w:val="-1"/>
                      <w:sz w:val="24"/>
                    </w:rPr>
                    <w:t> </w:t>
                  </w:r>
                  <w:r>
                    <w:rPr>
                      <w:sz w:val="24"/>
                    </w:rPr>
                    <w:t>Study.</w:t>
                  </w:r>
                </w:p>
                <w:p>
                  <w:pPr>
                    <w:numPr>
                      <w:ilvl w:val="0"/>
                      <w:numId w:val="8"/>
                    </w:numPr>
                    <w:tabs>
                      <w:tab w:pos="671" w:val="left" w:leader="none"/>
                    </w:tabs>
                    <w:spacing w:before="0"/>
                    <w:ind w:left="670" w:right="0" w:hanging="323"/>
                    <w:jc w:val="left"/>
                    <w:rPr>
                      <w:sz w:val="24"/>
                    </w:rPr>
                  </w:pPr>
                  <w:r>
                    <w:rPr>
                      <w:sz w:val="24"/>
                    </w:rPr>
                    <w:t>Written</w:t>
                  </w:r>
                  <w:r>
                    <w:rPr>
                      <w:spacing w:val="-1"/>
                      <w:sz w:val="24"/>
                    </w:rPr>
                    <w:t> </w:t>
                  </w:r>
                  <w:r>
                    <w:rPr>
                      <w:sz w:val="24"/>
                    </w:rPr>
                    <w:t>Reports.</w:t>
                  </w:r>
                </w:p>
                <w:p>
                  <w:pPr>
                    <w:numPr>
                      <w:ilvl w:val="0"/>
                      <w:numId w:val="9"/>
                    </w:numPr>
                    <w:tabs>
                      <w:tab w:pos="671" w:val="left" w:leader="none"/>
                    </w:tabs>
                    <w:spacing w:before="0"/>
                    <w:ind w:left="670" w:right="0" w:hanging="323"/>
                    <w:jc w:val="left"/>
                    <w:rPr>
                      <w:sz w:val="24"/>
                    </w:rPr>
                  </w:pPr>
                  <w:r>
                    <w:rPr>
                      <w:sz w:val="24"/>
                    </w:rPr>
                    <w:t>Participation in</w:t>
                  </w:r>
                  <w:r>
                    <w:rPr>
                      <w:spacing w:val="-1"/>
                      <w:sz w:val="24"/>
                    </w:rPr>
                    <w:t> </w:t>
                  </w:r>
                  <w:r>
                    <w:rPr>
                      <w:sz w:val="24"/>
                    </w:rPr>
                    <w:t>Lecture.</w:t>
                  </w:r>
                </w:p>
                <w:p>
                  <w:pPr>
                    <w:numPr>
                      <w:ilvl w:val="0"/>
                      <w:numId w:val="10"/>
                    </w:numPr>
                    <w:tabs>
                      <w:tab w:pos="671" w:val="left" w:leader="none"/>
                    </w:tabs>
                    <w:spacing w:before="0"/>
                    <w:ind w:left="670" w:right="0" w:hanging="323"/>
                    <w:jc w:val="left"/>
                    <w:rPr>
                      <w:sz w:val="24"/>
                    </w:rPr>
                  </w:pPr>
                  <w:r>
                    <w:rPr>
                      <w:sz w:val="24"/>
                    </w:rPr>
                    <w:t>Practice in the</w:t>
                  </w:r>
                  <w:r>
                    <w:rPr>
                      <w:spacing w:val="-3"/>
                      <w:sz w:val="24"/>
                    </w:rPr>
                    <w:t> </w:t>
                  </w:r>
                  <w:r>
                    <w:rPr>
                      <w:sz w:val="24"/>
                    </w:rPr>
                    <w:t>Lab.</w:t>
                  </w:r>
                </w:p>
                <w:p>
                  <w:pPr>
                    <w:numPr>
                      <w:ilvl w:val="0"/>
                      <w:numId w:val="10"/>
                    </w:numPr>
                    <w:tabs>
                      <w:tab w:pos="671" w:val="left" w:leader="none"/>
                    </w:tabs>
                    <w:spacing w:before="0"/>
                    <w:ind w:left="670" w:right="0" w:hanging="323"/>
                    <w:jc w:val="left"/>
                    <w:rPr>
                      <w:sz w:val="24"/>
                    </w:rPr>
                  </w:pPr>
                  <w:r>
                    <w:rPr>
                      <w:sz w:val="24"/>
                    </w:rPr>
                    <w:t>Illustrative</w:t>
                  </w:r>
                  <w:r>
                    <w:rPr>
                      <w:spacing w:val="-2"/>
                      <w:sz w:val="24"/>
                    </w:rPr>
                    <w:t> </w:t>
                  </w:r>
                  <w:r>
                    <w:rPr>
                      <w:sz w:val="24"/>
                    </w:rPr>
                    <w:t>Presentations.</w:t>
                  </w:r>
                </w:p>
                <w:p>
                  <w:pPr>
                    <w:numPr>
                      <w:ilvl w:val="0"/>
                      <w:numId w:val="10"/>
                    </w:numPr>
                    <w:tabs>
                      <w:tab w:pos="671" w:val="left" w:leader="none"/>
                    </w:tabs>
                    <w:spacing w:before="0"/>
                    <w:ind w:left="670" w:right="0" w:hanging="323"/>
                    <w:jc w:val="left"/>
                    <w:rPr>
                      <w:sz w:val="24"/>
                    </w:rPr>
                  </w:pPr>
                  <w:r>
                    <w:rPr>
                      <w:sz w:val="24"/>
                    </w:rPr>
                    <w:t>Oral</w:t>
                  </w:r>
                  <w:r>
                    <w:rPr>
                      <w:spacing w:val="-1"/>
                      <w:sz w:val="24"/>
                    </w:rPr>
                    <w:t> </w:t>
                  </w:r>
                  <w:r>
                    <w:rPr>
                      <w:sz w:val="24"/>
                    </w:rPr>
                    <w:t>Exams.</w:t>
                  </w:r>
                </w:p>
                <w:p>
                  <w:pPr>
                    <w:numPr>
                      <w:ilvl w:val="0"/>
                      <w:numId w:val="10"/>
                    </w:numPr>
                    <w:tabs>
                      <w:tab w:pos="671" w:val="left" w:leader="none"/>
                    </w:tabs>
                    <w:spacing w:before="1"/>
                    <w:ind w:left="670" w:right="0" w:hanging="323"/>
                    <w:jc w:val="left"/>
                    <w:rPr>
                      <w:sz w:val="24"/>
                    </w:rPr>
                  </w:pPr>
                  <w:r>
                    <w:rPr>
                      <w:sz w:val="24"/>
                    </w:rPr>
                    <w:t>Others</w:t>
                  </w:r>
                  <w:r>
                    <w:rPr>
                      <w:spacing w:val="-1"/>
                      <w:sz w:val="24"/>
                    </w:rPr>
                    <w:t> </w:t>
                  </w:r>
                  <w:r>
                    <w:rPr>
                      <w:sz w:val="24"/>
                    </w:rPr>
                    <w:t>(identify):</w:t>
                  </w:r>
                </w:p>
              </w:txbxContent>
            </v:textbox>
            <v:stroke dashstyle="solid"/>
            <w10:wrap type="topAndBottom"/>
          </v:shape>
        </w:pict>
      </w:r>
      <w:r>
        <w:rPr>
          <w:rFonts w:ascii="Cambria"/>
          <w:b/>
          <w:sz w:val="24"/>
        </w:rPr>
        <w:t>Assessment Tools implemented in the course:</w:t>
      </w:r>
    </w:p>
    <w:p>
      <w:pPr>
        <w:pStyle w:val="BodyText"/>
        <w:spacing w:before="5"/>
        <w:rPr>
          <w:rFonts w:ascii="Cambria"/>
          <w:b/>
          <w:sz w:val="9"/>
        </w:rPr>
      </w:pPr>
    </w:p>
    <w:p>
      <w:pPr>
        <w:spacing w:before="100"/>
        <w:ind w:left="232" w:right="0" w:firstLine="0"/>
        <w:jc w:val="left"/>
        <w:rPr>
          <w:rFonts w:ascii="Cambria"/>
          <w:b/>
          <w:sz w:val="24"/>
        </w:rPr>
      </w:pPr>
      <w:r>
        <w:rPr>
          <w:rFonts w:ascii="Cambria"/>
          <w:b/>
          <w:sz w:val="24"/>
        </w:rPr>
        <w:t>Program Learning Outcome (PLOs):</w:t>
      </w:r>
    </w:p>
    <w:p>
      <w:pPr>
        <w:pStyle w:val="BodyText"/>
        <w:spacing w:before="4" w:after="1"/>
        <w:rPr>
          <w:rFonts w:ascii="Cambria"/>
          <w:b/>
          <w:sz w:val="10"/>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0"/>
        <w:gridCol w:w="9549"/>
      </w:tblGrid>
      <w:tr>
        <w:trPr>
          <w:trHeight w:val="823" w:hRule="atLeast"/>
        </w:trPr>
        <w:tc>
          <w:tcPr>
            <w:tcW w:w="10109" w:type="dxa"/>
            <w:gridSpan w:val="2"/>
            <w:shd w:val="clear" w:color="auto" w:fill="F1F1F1"/>
          </w:tcPr>
          <w:p>
            <w:pPr>
              <w:pStyle w:val="TableParagraph"/>
              <w:rPr>
                <w:rFonts w:ascii="Cambria"/>
                <w:b/>
                <w:sz w:val="20"/>
              </w:rPr>
            </w:pPr>
            <w:r>
              <w:rPr>
                <w:rFonts w:ascii="Cambria"/>
                <w:b/>
                <w:sz w:val="20"/>
              </w:rPr>
              <w:t>Program Learning Outcomes describe what students are expected to know and be able to do by the time of graduation. These relate to the knowledge, skills, and behaviours that students acquire as they progress through the program. A graduate of the () program will demonstrate</w:t>
            </w:r>
          </w:p>
        </w:tc>
      </w:tr>
      <w:tr>
        <w:trPr>
          <w:trHeight w:val="371" w:hRule="atLeast"/>
        </w:trPr>
        <w:tc>
          <w:tcPr>
            <w:tcW w:w="560" w:type="dxa"/>
          </w:tcPr>
          <w:p>
            <w:pPr>
              <w:pStyle w:val="TableParagraph"/>
              <w:spacing w:line="257" w:lineRule="exact"/>
              <w:rPr>
                <w:rFonts w:ascii="Cambria"/>
                <w:b/>
                <w:sz w:val="22"/>
              </w:rPr>
            </w:pPr>
            <w:r>
              <w:rPr>
                <w:rFonts w:ascii="Cambria"/>
                <w:b/>
                <w:sz w:val="22"/>
              </w:rPr>
              <w:t>1.</w:t>
            </w:r>
          </w:p>
        </w:tc>
        <w:tc>
          <w:tcPr>
            <w:tcW w:w="9549" w:type="dxa"/>
          </w:tcPr>
          <w:p>
            <w:pPr>
              <w:pStyle w:val="TableParagraph"/>
              <w:spacing w:before="1"/>
              <w:rPr>
                <w:sz w:val="22"/>
              </w:rPr>
            </w:pPr>
            <w:r>
              <w:rPr>
                <w:sz w:val="22"/>
              </w:rPr>
              <w:t>Acquiring the basic language skills in English.</w:t>
            </w:r>
          </w:p>
        </w:tc>
      </w:tr>
      <w:tr>
        <w:trPr>
          <w:trHeight w:val="374" w:hRule="atLeast"/>
        </w:trPr>
        <w:tc>
          <w:tcPr>
            <w:tcW w:w="560" w:type="dxa"/>
          </w:tcPr>
          <w:p>
            <w:pPr>
              <w:pStyle w:val="TableParagraph"/>
              <w:spacing w:before="2"/>
              <w:rPr>
                <w:rFonts w:ascii="Cambria"/>
                <w:b/>
                <w:sz w:val="22"/>
              </w:rPr>
            </w:pPr>
            <w:r>
              <w:rPr>
                <w:rFonts w:ascii="Cambria"/>
                <w:b/>
                <w:sz w:val="22"/>
              </w:rPr>
              <w:t>2.</w:t>
            </w:r>
          </w:p>
        </w:tc>
        <w:tc>
          <w:tcPr>
            <w:tcW w:w="9549" w:type="dxa"/>
          </w:tcPr>
          <w:p>
            <w:pPr>
              <w:pStyle w:val="TableParagraph"/>
              <w:spacing w:before="3"/>
              <w:rPr>
                <w:sz w:val="22"/>
              </w:rPr>
            </w:pPr>
            <w:r>
              <w:rPr>
                <w:sz w:val="22"/>
              </w:rPr>
              <w:t>Understanding the disciplines of knowledge of the English language.</w:t>
            </w:r>
          </w:p>
        </w:tc>
      </w:tr>
      <w:tr>
        <w:trPr>
          <w:trHeight w:val="374" w:hRule="atLeast"/>
        </w:trPr>
        <w:tc>
          <w:tcPr>
            <w:tcW w:w="560" w:type="dxa"/>
          </w:tcPr>
          <w:p>
            <w:pPr>
              <w:pStyle w:val="TableParagraph"/>
              <w:spacing w:line="257" w:lineRule="exact"/>
              <w:rPr>
                <w:rFonts w:ascii="Cambria"/>
                <w:b/>
                <w:sz w:val="22"/>
              </w:rPr>
            </w:pPr>
            <w:r>
              <w:rPr>
                <w:rFonts w:ascii="Cambria"/>
                <w:b/>
                <w:sz w:val="22"/>
              </w:rPr>
              <w:t>3.</w:t>
            </w:r>
          </w:p>
        </w:tc>
        <w:tc>
          <w:tcPr>
            <w:tcW w:w="9549" w:type="dxa"/>
          </w:tcPr>
          <w:p>
            <w:pPr>
              <w:pStyle w:val="TableParagraph"/>
              <w:spacing w:before="1"/>
              <w:rPr>
                <w:sz w:val="22"/>
              </w:rPr>
            </w:pPr>
            <w:r>
              <w:rPr>
                <w:sz w:val="22"/>
              </w:rPr>
              <w:t>Developing different skills of contact and communication</w:t>
            </w:r>
          </w:p>
        </w:tc>
      </w:tr>
      <w:tr>
        <w:trPr>
          <w:trHeight w:val="371" w:hRule="atLeast"/>
        </w:trPr>
        <w:tc>
          <w:tcPr>
            <w:tcW w:w="560" w:type="dxa"/>
          </w:tcPr>
          <w:p>
            <w:pPr>
              <w:pStyle w:val="TableParagraph"/>
              <w:spacing w:line="257" w:lineRule="exact"/>
              <w:rPr>
                <w:rFonts w:ascii="Cambria"/>
                <w:b/>
                <w:sz w:val="22"/>
              </w:rPr>
            </w:pPr>
            <w:r>
              <w:rPr>
                <w:rFonts w:ascii="Cambria"/>
                <w:b/>
                <w:sz w:val="22"/>
              </w:rPr>
              <w:t>4.</w:t>
            </w:r>
          </w:p>
        </w:tc>
        <w:tc>
          <w:tcPr>
            <w:tcW w:w="9549" w:type="dxa"/>
          </w:tcPr>
          <w:p>
            <w:pPr>
              <w:pStyle w:val="TableParagraph"/>
              <w:spacing w:before="1"/>
              <w:rPr>
                <w:sz w:val="22"/>
              </w:rPr>
            </w:pPr>
            <w:r>
              <w:rPr>
                <w:sz w:val="22"/>
              </w:rPr>
              <w:t>Analysing linguistic and literary texts.</w:t>
            </w:r>
          </w:p>
        </w:tc>
      </w:tr>
      <w:tr>
        <w:trPr>
          <w:trHeight w:val="373" w:hRule="atLeast"/>
        </w:trPr>
        <w:tc>
          <w:tcPr>
            <w:tcW w:w="560" w:type="dxa"/>
          </w:tcPr>
          <w:p>
            <w:pPr>
              <w:pStyle w:val="TableParagraph"/>
              <w:spacing w:line="257" w:lineRule="exact"/>
              <w:rPr>
                <w:rFonts w:ascii="Cambria"/>
                <w:b/>
                <w:sz w:val="22"/>
              </w:rPr>
            </w:pPr>
            <w:r>
              <w:rPr>
                <w:rFonts w:ascii="Cambria"/>
                <w:b/>
                <w:sz w:val="22"/>
              </w:rPr>
              <w:t>5.</w:t>
            </w:r>
          </w:p>
        </w:tc>
        <w:tc>
          <w:tcPr>
            <w:tcW w:w="9549" w:type="dxa"/>
          </w:tcPr>
          <w:p>
            <w:pPr>
              <w:pStyle w:val="TableParagraph"/>
              <w:spacing w:before="1"/>
              <w:rPr>
                <w:sz w:val="22"/>
              </w:rPr>
            </w:pPr>
            <w:r>
              <w:rPr>
                <w:sz w:val="22"/>
              </w:rPr>
              <w:t>The ability to adapt to different working environments and conditions.</w:t>
            </w:r>
          </w:p>
        </w:tc>
      </w:tr>
      <w:tr>
        <w:trPr>
          <w:trHeight w:val="371" w:hRule="atLeast"/>
        </w:trPr>
        <w:tc>
          <w:tcPr>
            <w:tcW w:w="560" w:type="dxa"/>
          </w:tcPr>
          <w:p>
            <w:pPr>
              <w:pStyle w:val="TableParagraph"/>
              <w:spacing w:line="257" w:lineRule="exact"/>
              <w:rPr>
                <w:rFonts w:ascii="Cambria"/>
                <w:b/>
                <w:sz w:val="22"/>
              </w:rPr>
            </w:pPr>
            <w:r>
              <w:rPr>
                <w:rFonts w:ascii="Cambria"/>
                <w:b/>
                <w:sz w:val="22"/>
              </w:rPr>
              <w:t>6.</w:t>
            </w:r>
          </w:p>
        </w:tc>
        <w:tc>
          <w:tcPr>
            <w:tcW w:w="9549" w:type="dxa"/>
          </w:tcPr>
          <w:p>
            <w:pPr>
              <w:pStyle w:val="TableParagraph"/>
              <w:spacing w:before="1"/>
              <w:rPr>
                <w:sz w:val="22"/>
              </w:rPr>
            </w:pPr>
            <w:r>
              <w:rPr>
                <w:sz w:val="22"/>
              </w:rPr>
              <w:t>Evaluating different working environments and conditions.</w:t>
            </w:r>
          </w:p>
        </w:tc>
      </w:tr>
      <w:tr>
        <w:trPr>
          <w:trHeight w:val="374" w:hRule="atLeast"/>
        </w:trPr>
        <w:tc>
          <w:tcPr>
            <w:tcW w:w="560" w:type="dxa"/>
          </w:tcPr>
          <w:p>
            <w:pPr>
              <w:pStyle w:val="TableParagraph"/>
              <w:spacing w:line="257" w:lineRule="exact"/>
              <w:rPr>
                <w:rFonts w:ascii="Cambria"/>
                <w:b/>
                <w:sz w:val="22"/>
              </w:rPr>
            </w:pPr>
            <w:r>
              <w:rPr>
                <w:rFonts w:ascii="Cambria"/>
                <w:b/>
                <w:sz w:val="22"/>
              </w:rPr>
              <w:t>7.</w:t>
            </w:r>
          </w:p>
        </w:tc>
        <w:tc>
          <w:tcPr>
            <w:tcW w:w="9549" w:type="dxa"/>
          </w:tcPr>
          <w:p>
            <w:pPr>
              <w:pStyle w:val="TableParagraph"/>
              <w:spacing w:before="1"/>
              <w:rPr>
                <w:sz w:val="22"/>
              </w:rPr>
            </w:pPr>
            <w:r>
              <w:rPr>
                <w:sz w:val="22"/>
              </w:rPr>
              <w:t>The ability to write scientific researches related to English language and literature.</w:t>
            </w:r>
          </w:p>
        </w:tc>
      </w:tr>
      <w:tr>
        <w:trPr>
          <w:trHeight w:val="372" w:hRule="atLeast"/>
        </w:trPr>
        <w:tc>
          <w:tcPr>
            <w:tcW w:w="560" w:type="dxa"/>
          </w:tcPr>
          <w:p>
            <w:pPr>
              <w:pStyle w:val="TableParagraph"/>
              <w:spacing w:line="257" w:lineRule="exact"/>
              <w:rPr>
                <w:rFonts w:ascii="Cambria"/>
                <w:b/>
                <w:sz w:val="22"/>
              </w:rPr>
            </w:pPr>
            <w:r>
              <w:rPr>
                <w:rFonts w:ascii="Cambria"/>
                <w:b/>
                <w:sz w:val="22"/>
              </w:rPr>
              <w:t>8.</w:t>
            </w:r>
          </w:p>
        </w:tc>
        <w:tc>
          <w:tcPr>
            <w:tcW w:w="9549" w:type="dxa"/>
          </w:tcPr>
          <w:p>
            <w:pPr>
              <w:pStyle w:val="TableParagraph"/>
              <w:spacing w:before="1"/>
              <w:rPr>
                <w:sz w:val="22"/>
              </w:rPr>
            </w:pPr>
            <w:r>
              <w:rPr>
                <w:sz w:val="22"/>
              </w:rPr>
              <w:t>Acquiring technical skills in the field of scientific research.</w:t>
            </w:r>
          </w:p>
        </w:tc>
      </w:tr>
      <w:tr>
        <w:trPr>
          <w:trHeight w:val="374" w:hRule="atLeast"/>
        </w:trPr>
        <w:tc>
          <w:tcPr>
            <w:tcW w:w="560" w:type="dxa"/>
          </w:tcPr>
          <w:p>
            <w:pPr>
              <w:pStyle w:val="TableParagraph"/>
              <w:spacing w:before="2"/>
              <w:rPr>
                <w:rFonts w:ascii="Cambria"/>
                <w:b/>
                <w:sz w:val="22"/>
              </w:rPr>
            </w:pPr>
            <w:r>
              <w:rPr>
                <w:rFonts w:ascii="Cambria"/>
                <w:b/>
                <w:sz w:val="22"/>
              </w:rPr>
              <w:t>9.</w:t>
            </w:r>
          </w:p>
        </w:tc>
        <w:tc>
          <w:tcPr>
            <w:tcW w:w="9549" w:type="dxa"/>
          </w:tcPr>
          <w:p>
            <w:pPr>
              <w:pStyle w:val="TableParagraph"/>
              <w:spacing w:before="3"/>
              <w:rPr>
                <w:sz w:val="22"/>
              </w:rPr>
            </w:pPr>
            <w:r>
              <w:rPr>
                <w:sz w:val="22"/>
              </w:rPr>
              <w:t>Enhancing critical thinking skills.</w:t>
            </w:r>
          </w:p>
        </w:tc>
      </w:tr>
    </w:tbl>
    <w:p>
      <w:pPr>
        <w:spacing w:before="0"/>
        <w:ind w:left="232" w:right="0" w:firstLine="0"/>
        <w:jc w:val="left"/>
        <w:rPr>
          <w:rFonts w:ascii="Cambria"/>
          <w:b/>
          <w:sz w:val="24"/>
        </w:rPr>
      </w:pPr>
      <w:r>
        <w:rPr>
          <w:rFonts w:ascii="Cambria"/>
          <w:b/>
          <w:sz w:val="24"/>
        </w:rPr>
        <w:t>Responsible Persons and their Signatures:</w:t>
      </w:r>
    </w:p>
    <w:p>
      <w:pPr>
        <w:pStyle w:val="BodyText"/>
        <w:spacing w:before="1"/>
        <w:rPr>
          <w:rFonts w:ascii="Cambria"/>
          <w:b/>
          <w:sz w:val="17"/>
        </w:rPr>
      </w:pPr>
    </w:p>
    <w:tbl>
      <w:tblPr>
        <w:tblW w:w="0" w:type="auto"/>
        <w:jc w:val="left"/>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77"/>
        <w:gridCol w:w="4585"/>
        <w:gridCol w:w="1579"/>
        <w:gridCol w:w="2336"/>
      </w:tblGrid>
      <w:tr>
        <w:trPr>
          <w:trHeight w:val="664" w:hRule="atLeast"/>
        </w:trPr>
        <w:tc>
          <w:tcPr>
            <w:tcW w:w="1577" w:type="dxa"/>
            <w:shd w:val="clear" w:color="auto" w:fill="F1F1F1"/>
          </w:tcPr>
          <w:p>
            <w:pPr>
              <w:pStyle w:val="TableParagraph"/>
              <w:spacing w:before="103"/>
              <w:ind w:left="50" w:right="430"/>
              <w:rPr>
                <w:b/>
                <w:sz w:val="20"/>
              </w:rPr>
            </w:pPr>
            <w:r>
              <w:rPr>
                <w:b/>
                <w:sz w:val="20"/>
              </w:rPr>
              <w:t>Course Coordinator</w:t>
            </w:r>
          </w:p>
        </w:tc>
        <w:tc>
          <w:tcPr>
            <w:tcW w:w="4585" w:type="dxa"/>
          </w:tcPr>
          <w:p>
            <w:pPr>
              <w:pStyle w:val="TableParagraph"/>
              <w:spacing w:before="7"/>
              <w:ind w:left="0"/>
              <w:rPr>
                <w:rFonts w:ascii="Cambria"/>
                <w:b/>
                <w:sz w:val="18"/>
              </w:rPr>
            </w:pPr>
          </w:p>
          <w:p>
            <w:pPr>
              <w:pStyle w:val="TableParagraph"/>
              <w:ind w:left="108"/>
              <w:rPr>
                <w:b/>
                <w:sz w:val="20"/>
              </w:rPr>
            </w:pPr>
            <w:r>
              <w:rPr>
                <w:b/>
                <w:sz w:val="20"/>
              </w:rPr>
              <w:t>Dr Abdullah Thalji</w:t>
            </w:r>
          </w:p>
        </w:tc>
        <w:tc>
          <w:tcPr>
            <w:tcW w:w="1579" w:type="dxa"/>
            <w:shd w:val="clear" w:color="auto" w:fill="F1F1F1"/>
          </w:tcPr>
          <w:p>
            <w:pPr>
              <w:pStyle w:val="TableParagraph"/>
              <w:spacing w:before="7"/>
              <w:ind w:left="0"/>
              <w:rPr>
                <w:rFonts w:ascii="Cambria"/>
                <w:b/>
                <w:sz w:val="18"/>
              </w:rPr>
            </w:pPr>
          </w:p>
          <w:p>
            <w:pPr>
              <w:pStyle w:val="TableParagraph"/>
              <w:ind w:left="88"/>
              <w:rPr>
                <w:b/>
                <w:sz w:val="20"/>
              </w:rPr>
            </w:pPr>
            <w:r>
              <w:rPr>
                <w:b/>
                <w:sz w:val="20"/>
              </w:rPr>
              <w:t>Completed Date</w:t>
            </w:r>
          </w:p>
        </w:tc>
        <w:tc>
          <w:tcPr>
            <w:tcW w:w="2336" w:type="dxa"/>
          </w:tcPr>
          <w:p>
            <w:pPr>
              <w:pStyle w:val="TableParagraph"/>
              <w:spacing w:before="7"/>
              <w:ind w:left="0"/>
              <w:rPr>
                <w:rFonts w:ascii="Cambria"/>
                <w:b/>
                <w:sz w:val="18"/>
              </w:rPr>
            </w:pPr>
          </w:p>
          <w:p>
            <w:pPr>
              <w:pStyle w:val="TableParagraph"/>
              <w:ind w:left="108"/>
              <w:rPr>
                <w:sz w:val="20"/>
              </w:rPr>
            </w:pPr>
            <w:r>
              <w:rPr>
                <w:sz w:val="20"/>
              </w:rPr>
              <w:t>23/10/2019</w:t>
            </w:r>
          </w:p>
        </w:tc>
      </w:tr>
      <w:tr>
        <w:trPr>
          <w:trHeight w:val="549" w:hRule="atLeast"/>
        </w:trPr>
        <w:tc>
          <w:tcPr>
            <w:tcW w:w="6162" w:type="dxa"/>
            <w:gridSpan w:val="2"/>
            <w:tcBorders>
              <w:left w:val="nil"/>
              <w:bottom w:val="nil"/>
            </w:tcBorders>
          </w:tcPr>
          <w:p>
            <w:pPr>
              <w:pStyle w:val="TableParagraph"/>
              <w:ind w:left="0"/>
              <w:rPr>
                <w:sz w:val="20"/>
              </w:rPr>
            </w:pPr>
          </w:p>
        </w:tc>
        <w:tc>
          <w:tcPr>
            <w:tcW w:w="1579" w:type="dxa"/>
            <w:shd w:val="clear" w:color="auto" w:fill="F1F1F1"/>
          </w:tcPr>
          <w:p>
            <w:pPr>
              <w:pStyle w:val="TableParagraph"/>
              <w:spacing w:before="161"/>
              <w:ind w:left="196"/>
              <w:rPr>
                <w:b/>
                <w:sz w:val="20"/>
              </w:rPr>
            </w:pPr>
            <w:r>
              <w:rPr>
                <w:b/>
                <w:sz w:val="20"/>
              </w:rPr>
              <w:t>Signature</w:t>
            </w:r>
          </w:p>
        </w:tc>
        <w:tc>
          <w:tcPr>
            <w:tcW w:w="2336" w:type="dxa"/>
          </w:tcPr>
          <w:p>
            <w:pPr>
              <w:pStyle w:val="TableParagraph"/>
              <w:ind w:left="0"/>
              <w:rPr>
                <w:sz w:val="20"/>
              </w:rPr>
            </w:pPr>
          </w:p>
        </w:tc>
      </w:tr>
    </w:tbl>
    <w:p>
      <w:pPr>
        <w:spacing w:after="0"/>
        <w:rPr>
          <w:sz w:val="20"/>
        </w:rPr>
        <w:sectPr>
          <w:headerReference w:type="default" r:id="rId11"/>
          <w:footerReference w:type="default" r:id="rId12"/>
          <w:pgSz w:w="11910" w:h="16840"/>
          <w:pgMar w:header="0" w:footer="1188" w:top="760" w:bottom="1380" w:left="920" w:right="620"/>
          <w:pgNumType w:start="5"/>
        </w:sectPr>
      </w:pPr>
    </w:p>
    <w:p>
      <w:pPr>
        <w:pStyle w:val="BodyText"/>
        <w:spacing w:line="20" w:lineRule="exact" w:after="18"/>
        <w:ind w:left="195"/>
        <w:rPr>
          <w:rFonts w:ascii="Cambria"/>
          <w:sz w:val="2"/>
        </w:rPr>
      </w:pPr>
      <w:r>
        <w:rPr>
          <w:rFonts w:ascii="Cambria"/>
          <w:sz w:val="2"/>
        </w:rPr>
        <w:pict>
          <v:group style="width:497.5pt;height:.75pt;mso-position-horizontal-relative:char;mso-position-vertical-relative:line" coordorigin="0,0" coordsize="9950,15">
            <v:line style="position:absolute" from="0,7" to="9950,7" stroked="true" strokeweight=".72pt" strokecolor="#612322">
              <v:stroke dashstyle="solid"/>
            </v:line>
          </v:group>
        </w:pict>
      </w:r>
      <w:r>
        <w:rPr>
          <w:rFonts w:ascii="Cambria"/>
          <w:sz w:val="2"/>
        </w:rPr>
      </w:r>
    </w:p>
    <w:tbl>
      <w:tblPr>
        <w:tblW w:w="0" w:type="auto"/>
        <w:jc w:val="left"/>
        <w:tblInd w:w="131" w:type="dxa"/>
        <w:tblBorders>
          <w:top w:val="single" w:sz="34" w:space="0" w:color="612322"/>
          <w:left w:val="single" w:sz="34" w:space="0" w:color="612322"/>
          <w:bottom w:val="single" w:sz="34" w:space="0" w:color="612322"/>
          <w:right w:val="single" w:sz="34" w:space="0" w:color="612322"/>
          <w:insideH w:val="single" w:sz="34" w:space="0" w:color="612322"/>
          <w:insideV w:val="single" w:sz="34" w:space="0" w:color="612322"/>
        </w:tblBorders>
        <w:tblLayout w:type="fixed"/>
        <w:tblCellMar>
          <w:top w:w="0" w:type="dxa"/>
          <w:left w:w="0" w:type="dxa"/>
          <w:bottom w:w="0" w:type="dxa"/>
          <w:right w:w="0" w:type="dxa"/>
        </w:tblCellMar>
        <w:tblLook w:val="01E0"/>
      </w:tblPr>
      <w:tblGrid>
        <w:gridCol w:w="1575"/>
        <w:gridCol w:w="4588"/>
        <w:gridCol w:w="1577"/>
        <w:gridCol w:w="2338"/>
      </w:tblGrid>
      <w:tr>
        <w:trPr>
          <w:trHeight w:val="695" w:hRule="atLeast"/>
        </w:trPr>
        <w:tc>
          <w:tcPr>
            <w:tcW w:w="1575" w:type="dxa"/>
            <w:tcBorders>
              <w:left w:val="single" w:sz="4" w:space="0" w:color="000000"/>
              <w:bottom w:val="single" w:sz="4" w:space="0" w:color="000000"/>
              <w:right w:val="single" w:sz="4" w:space="0" w:color="000000"/>
            </w:tcBorders>
            <w:shd w:val="clear" w:color="auto" w:fill="F1F1F1"/>
          </w:tcPr>
          <w:p>
            <w:pPr>
              <w:pStyle w:val="TableParagraph"/>
              <w:spacing w:before="136"/>
              <w:ind w:left="50"/>
              <w:rPr>
                <w:b/>
                <w:sz w:val="20"/>
              </w:rPr>
            </w:pPr>
            <w:r>
              <w:rPr>
                <w:b/>
                <w:sz w:val="20"/>
              </w:rPr>
              <w:t>Received by</w:t>
            </w:r>
          </w:p>
          <w:p>
            <w:pPr>
              <w:pStyle w:val="TableParagraph"/>
              <w:spacing w:before="2"/>
              <w:ind w:left="50"/>
              <w:rPr>
                <w:sz w:val="16"/>
              </w:rPr>
            </w:pPr>
            <w:r>
              <w:rPr>
                <w:sz w:val="16"/>
              </w:rPr>
              <w:t>(Department Head)</w:t>
            </w:r>
          </w:p>
        </w:tc>
        <w:tc>
          <w:tcPr>
            <w:tcW w:w="4588" w:type="dxa"/>
            <w:tcBorders>
              <w:left w:val="single" w:sz="4" w:space="0" w:color="000000"/>
              <w:bottom w:val="single" w:sz="4" w:space="0" w:color="000000"/>
              <w:right w:val="single" w:sz="4" w:space="0" w:color="000000"/>
            </w:tcBorders>
          </w:tcPr>
          <w:p>
            <w:pPr>
              <w:pStyle w:val="TableParagraph"/>
              <w:ind w:left="0"/>
              <w:rPr>
                <w:sz w:val="16"/>
              </w:rPr>
            </w:pPr>
          </w:p>
        </w:tc>
        <w:tc>
          <w:tcPr>
            <w:tcW w:w="1577" w:type="dxa"/>
            <w:tcBorders>
              <w:left w:val="single" w:sz="4" w:space="0" w:color="000000"/>
              <w:bottom w:val="single" w:sz="4" w:space="0" w:color="000000"/>
              <w:right w:val="single" w:sz="4" w:space="0" w:color="000000"/>
            </w:tcBorders>
            <w:shd w:val="clear" w:color="auto" w:fill="F1F1F1"/>
          </w:tcPr>
          <w:p>
            <w:pPr>
              <w:pStyle w:val="TableParagraph"/>
              <w:spacing w:before="5"/>
              <w:ind w:left="0"/>
              <w:rPr>
                <w:rFonts w:ascii="Cambria"/>
                <w:b/>
                <w:sz w:val="19"/>
              </w:rPr>
            </w:pPr>
          </w:p>
          <w:p>
            <w:pPr>
              <w:pStyle w:val="TableParagraph"/>
              <w:ind w:left="44"/>
              <w:rPr>
                <w:b/>
                <w:sz w:val="20"/>
              </w:rPr>
            </w:pPr>
            <w:r>
              <w:rPr>
                <w:b/>
                <w:sz w:val="20"/>
              </w:rPr>
              <w:t>Received Date</w:t>
            </w:r>
          </w:p>
        </w:tc>
        <w:tc>
          <w:tcPr>
            <w:tcW w:w="2338" w:type="dxa"/>
            <w:tcBorders>
              <w:left w:val="single" w:sz="4" w:space="0" w:color="000000"/>
              <w:bottom w:val="single" w:sz="4" w:space="0" w:color="000000"/>
              <w:right w:val="single" w:sz="4" w:space="0" w:color="000000"/>
            </w:tcBorders>
          </w:tcPr>
          <w:p>
            <w:pPr>
              <w:pStyle w:val="TableParagraph"/>
              <w:spacing w:before="5"/>
              <w:ind w:left="0"/>
              <w:rPr>
                <w:rFonts w:ascii="Cambria"/>
                <w:b/>
                <w:sz w:val="19"/>
              </w:rPr>
            </w:pPr>
          </w:p>
          <w:p>
            <w:pPr>
              <w:pStyle w:val="TableParagraph"/>
              <w:tabs>
                <w:tab w:pos="564" w:val="left" w:leader="none"/>
              </w:tabs>
              <w:rPr>
                <w:sz w:val="20"/>
              </w:rPr>
            </w:pPr>
            <w:r>
              <w:rPr>
                <w:sz w:val="20"/>
              </w:rPr>
              <w:t>/</w:t>
              <w:tab/>
              <w:t>/</w:t>
            </w:r>
          </w:p>
        </w:tc>
      </w:tr>
      <w:tr>
        <w:trPr>
          <w:trHeight w:val="664" w:hRule="atLeast"/>
        </w:trPr>
        <w:tc>
          <w:tcPr>
            <w:tcW w:w="6163" w:type="dxa"/>
            <w:gridSpan w:val="2"/>
            <w:tcBorders>
              <w:top w:val="single" w:sz="4" w:space="0" w:color="000000"/>
              <w:left w:val="nil"/>
              <w:bottom w:val="nil"/>
              <w:right w:val="single" w:sz="4" w:space="0" w:color="000000"/>
            </w:tcBorders>
          </w:tcPr>
          <w:p>
            <w:pPr>
              <w:pStyle w:val="TableParagraph"/>
              <w:ind w:left="0"/>
              <w:rPr>
                <w:sz w:val="16"/>
              </w:rPr>
            </w:pPr>
          </w:p>
        </w:tc>
        <w:tc>
          <w:tcPr>
            <w:tcW w:w="1577" w:type="dxa"/>
            <w:tcBorders>
              <w:top w:val="single" w:sz="4" w:space="0" w:color="000000"/>
              <w:left w:val="single" w:sz="4" w:space="0" w:color="000000"/>
              <w:bottom w:val="single" w:sz="4" w:space="0" w:color="000000"/>
              <w:right w:val="single" w:sz="4" w:space="0" w:color="000000"/>
            </w:tcBorders>
            <w:shd w:val="clear" w:color="auto" w:fill="F1F1F1"/>
          </w:tcPr>
          <w:p>
            <w:pPr>
              <w:pStyle w:val="TableParagraph"/>
              <w:spacing w:before="5"/>
              <w:ind w:left="0"/>
              <w:rPr>
                <w:rFonts w:ascii="Cambria"/>
                <w:b/>
                <w:sz w:val="18"/>
              </w:rPr>
            </w:pPr>
          </w:p>
          <w:p>
            <w:pPr>
              <w:pStyle w:val="TableParagraph"/>
              <w:ind w:left="44"/>
              <w:rPr>
                <w:b/>
                <w:sz w:val="20"/>
              </w:rPr>
            </w:pPr>
            <w:r>
              <w:rPr>
                <w:b/>
                <w:sz w:val="20"/>
              </w:rPr>
              <w:t>Signature</w:t>
            </w:r>
          </w:p>
        </w:tc>
        <w:tc>
          <w:tcPr>
            <w:tcW w:w="2338" w:type="dxa"/>
            <w:tcBorders>
              <w:top w:val="single" w:sz="4" w:space="0" w:color="000000"/>
              <w:left w:val="single" w:sz="4" w:space="0" w:color="000000"/>
              <w:bottom w:val="single" w:sz="4" w:space="0" w:color="000000"/>
              <w:right w:val="single" w:sz="4" w:space="0" w:color="000000"/>
            </w:tcBorders>
          </w:tcPr>
          <w:p>
            <w:pPr>
              <w:pStyle w:val="TableParagraph"/>
              <w:ind w:left="0"/>
              <w:rPr>
                <w:sz w:val="16"/>
              </w:rPr>
            </w:pPr>
          </w:p>
        </w:tc>
      </w:tr>
    </w:tbl>
    <w:sectPr>
      <w:headerReference w:type="default" r:id="rId13"/>
      <w:footerReference w:type="default" r:id="rId14"/>
      <w:pgSz w:w="11910" w:h="16840"/>
      <w:pgMar w:header="0" w:footer="1054" w:top="760" w:bottom="1240" w:left="920" w:right="620"/>
      <w:pgNumType w:start="6"/>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mbria">
    <w:altName w:val="Cambria"/>
    <w:charset w:val="0"/>
    <w:family w:val="roman"/>
    <w:pitch w:val="variable"/>
  </w:font>
  <w:font w:name="Book Antiqua">
    <w:altName w:val="Book Antiqua"/>
    <w:charset w:val="0"/>
    <w:family w:val="roman"/>
    <w:pitch w:val="variable"/>
  </w:font>
  <w:font w:name="Symbol">
    <w:altName w:val="Symbol"/>
    <w:charset w:val="2"/>
    <w:family w:val="roman"/>
    <w:pitch w:val="variable"/>
  </w:font>
  <w:font w:name="MS Gothic">
    <w:altName w:val="MS Gothic"/>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749952">
          <wp:simplePos x="0" y="0"/>
          <wp:positionH relativeFrom="page">
            <wp:posOffset>647700</wp:posOffset>
          </wp:positionH>
          <wp:positionV relativeFrom="page">
            <wp:posOffset>9810750</wp:posOffset>
          </wp:positionV>
          <wp:extent cx="514350" cy="4191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14350" cy="41910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01.739998pt;margin-top:774.21759pt;width:258.9pt;height:21.15pt;mso-position-horizontal-relative:page;mso-position-vertical-relative:page;z-index:-252565504" type="#_x0000_t202" filled="false" stroked="false">
          <v:textbox inset="0,0,0,0">
            <w:txbxContent>
              <w:p>
                <w:pPr>
                  <w:pStyle w:val="BodyText"/>
                  <w:spacing w:before="13"/>
                  <w:ind w:left="20"/>
                </w:pPr>
                <w:r>
                  <w:rPr>
                    <w:b/>
                  </w:rPr>
                  <w:t>Ref</w:t>
                </w:r>
                <w:r>
                  <w:rPr/>
                  <w:t>: Deans Council ( </w:t>
                </w:r>
                <w:r>
                  <w:rPr>
                    <w:rFonts w:ascii="Arial"/>
                  </w:rPr>
                  <w:t>1 </w:t>
                </w:r>
                <w:r>
                  <w:rPr/>
                  <w:t>) Decision No. ( </w:t>
                </w:r>
                <w:r>
                  <w:rPr>
                    <w:rFonts w:ascii="Arial"/>
                  </w:rPr>
                  <w:t>31 </w:t>
                </w:r>
                <w:r>
                  <w:rPr/>
                  <w:t>) </w:t>
                </w:r>
                <w:r>
                  <w:rPr>
                    <w:b/>
                  </w:rPr>
                  <w:t>Date</w:t>
                </w:r>
                <w:r>
                  <w:rPr/>
                  <w:t>: 26/9/2019</w:t>
                </w:r>
              </w:p>
              <w:p>
                <w:pPr>
                  <w:pStyle w:val="BodyText"/>
                  <w:spacing w:before="1"/>
                  <w:ind w:left="20"/>
                  <w:rPr>
                    <w:rFonts w:ascii="Arial"/>
                  </w:rPr>
                </w:pPr>
                <w:r>
                  <w:rPr>
                    <w:b/>
                  </w:rPr>
                  <w:t>Ref</w:t>
                </w:r>
                <w:r>
                  <w:rPr/>
                  <w:t>: Quality Assurance Council Session ( 24) Decision No. ( </w:t>
                </w:r>
                <w:r>
                  <w:rPr>
                    <w:rFonts w:ascii="Arial"/>
                  </w:rPr>
                  <w:t>15 </w:t>
                </w:r>
                <w:r>
                  <w:rPr/>
                  <w:t>) </w:t>
                </w:r>
                <w:r>
                  <w:rPr>
                    <w:b/>
                  </w:rPr>
                  <w:t>Date</w:t>
                </w:r>
                <w:r>
                  <w:rPr>
                    <w:rFonts w:ascii="Arial"/>
                  </w:rPr>
                  <w:t>17/9/2019</w:t>
                </w:r>
              </w:p>
            </w:txbxContent>
          </v:textbox>
          <w10:wrap type="none"/>
        </v:shape>
      </w:pict>
    </w:r>
    <w:r>
      <w:rPr/>
      <w:pict>
        <v:shape style="position:absolute;margin-left:487.380005pt;margin-top:774.21759pt;width:43.2pt;height:11pt;mso-position-horizontal-relative:page;mso-position-vertical-relative:page;z-index:-252564480" type="#_x0000_t202" filled="false" stroked="false">
          <v:textbox inset="0,0,0,0">
            <w:txbxContent>
              <w:p>
                <w:pPr>
                  <w:spacing w:before="15"/>
                  <w:ind w:left="20" w:right="0" w:firstLine="0"/>
                  <w:jc w:val="left"/>
                  <w:rPr>
                    <w:rFonts w:ascii="Arial"/>
                    <w:b/>
                    <w:sz w:val="16"/>
                  </w:rPr>
                </w:pPr>
                <w:r>
                  <w:rPr>
                    <w:rFonts w:ascii="Arial"/>
                    <w:sz w:val="16"/>
                  </w:rPr>
                  <w:t>Page </w:t>
                </w:r>
                <w:r>
                  <w:rPr/>
                  <w:fldChar w:fldCharType="begin"/>
                </w:r>
                <w:r>
                  <w:rPr>
                    <w:rFonts w:ascii="Arial"/>
                    <w:b/>
                    <w:sz w:val="16"/>
                  </w:rPr>
                  <w:instrText> PAGE </w:instrText>
                </w:r>
                <w:r>
                  <w:rPr/>
                  <w:fldChar w:fldCharType="separate"/>
                </w:r>
                <w:r>
                  <w:rPr/>
                  <w:t>6</w:t>
                </w:r>
                <w:r>
                  <w:rPr/>
                  <w:fldChar w:fldCharType="end"/>
                </w:r>
                <w:r>
                  <w:rPr>
                    <w:rFonts w:ascii="Arial"/>
                    <w:b/>
                    <w:sz w:val="16"/>
                  </w:rPr>
                  <w:t> </w:t>
                </w:r>
                <w:r>
                  <w:rPr>
                    <w:rFonts w:ascii="Arial"/>
                    <w:sz w:val="16"/>
                  </w:rPr>
                  <w:t>of </w:t>
                </w:r>
                <w:r>
                  <w:rPr>
                    <w:rFonts w:ascii="Arial"/>
                    <w:b/>
                    <w:sz w:val="16"/>
                  </w:rPr>
                  <w:t>6</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753024">
          <wp:simplePos x="0" y="0"/>
          <wp:positionH relativeFrom="page">
            <wp:posOffset>647700</wp:posOffset>
          </wp:positionH>
          <wp:positionV relativeFrom="page">
            <wp:posOffset>9810750</wp:posOffset>
          </wp:positionV>
          <wp:extent cx="514350" cy="41910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514350" cy="419100"/>
                  </a:xfrm>
                  <a:prstGeom prst="rect">
                    <a:avLst/>
                  </a:prstGeom>
                </pic:spPr>
              </pic:pic>
            </a:graphicData>
          </a:graphic>
        </wp:anchor>
      </w:drawing>
    </w:r>
    <w:r>
      <w:rPr/>
      <w:pict>
        <v:shape style="position:absolute;margin-left:101.739998pt;margin-top:774.21759pt;width:258.9pt;height:21.15pt;mso-position-horizontal-relative:page;mso-position-vertical-relative:page;z-index:-252562432" type="#_x0000_t202" filled="false" stroked="false">
          <v:textbox inset="0,0,0,0">
            <w:txbxContent>
              <w:p>
                <w:pPr>
                  <w:pStyle w:val="BodyText"/>
                  <w:spacing w:before="13"/>
                  <w:ind w:left="20"/>
                </w:pPr>
                <w:r>
                  <w:rPr>
                    <w:b/>
                  </w:rPr>
                  <w:t>Ref</w:t>
                </w:r>
                <w:r>
                  <w:rPr/>
                  <w:t>: Deans Council ( </w:t>
                </w:r>
                <w:r>
                  <w:rPr>
                    <w:rFonts w:ascii="Arial"/>
                  </w:rPr>
                  <w:t>1 </w:t>
                </w:r>
                <w:r>
                  <w:rPr/>
                  <w:t>) Decision No. ( </w:t>
                </w:r>
                <w:r>
                  <w:rPr>
                    <w:rFonts w:ascii="Arial"/>
                  </w:rPr>
                  <w:t>31 </w:t>
                </w:r>
                <w:r>
                  <w:rPr/>
                  <w:t>) </w:t>
                </w:r>
                <w:r>
                  <w:rPr>
                    <w:b/>
                  </w:rPr>
                  <w:t>Date</w:t>
                </w:r>
                <w:r>
                  <w:rPr/>
                  <w:t>: 26/9/2019</w:t>
                </w:r>
              </w:p>
              <w:p>
                <w:pPr>
                  <w:pStyle w:val="BodyText"/>
                  <w:spacing w:before="1"/>
                  <w:ind w:left="20"/>
                  <w:rPr>
                    <w:rFonts w:ascii="Arial"/>
                  </w:rPr>
                </w:pPr>
                <w:r>
                  <w:rPr>
                    <w:b/>
                  </w:rPr>
                  <w:t>Ref</w:t>
                </w:r>
                <w:r>
                  <w:rPr/>
                  <w:t>: Quality Assurance Council Session ( 24) Decision No. ( </w:t>
                </w:r>
                <w:r>
                  <w:rPr>
                    <w:rFonts w:ascii="Arial"/>
                  </w:rPr>
                  <w:t>15 </w:t>
                </w:r>
                <w:r>
                  <w:rPr/>
                  <w:t>) </w:t>
                </w:r>
                <w:r>
                  <w:rPr>
                    <w:b/>
                  </w:rPr>
                  <w:t>Date</w:t>
                </w:r>
                <w:r>
                  <w:rPr>
                    <w:rFonts w:ascii="Arial"/>
                  </w:rPr>
                  <w:t>17/9/2019</w:t>
                </w:r>
              </w:p>
            </w:txbxContent>
          </v:textbox>
          <w10:wrap type="none"/>
        </v:shape>
      </w:pict>
    </w:r>
    <w:r>
      <w:rPr/>
      <w:pict>
        <v:shape style="position:absolute;margin-left:487.380005pt;margin-top:774.21759pt;width:43.2pt;height:11pt;mso-position-horizontal-relative:page;mso-position-vertical-relative:page;z-index:-252561408" type="#_x0000_t202" filled="false" stroked="false">
          <v:textbox inset="0,0,0,0">
            <w:txbxContent>
              <w:p>
                <w:pPr>
                  <w:spacing w:before="15"/>
                  <w:ind w:left="20" w:right="0" w:firstLine="0"/>
                  <w:jc w:val="left"/>
                  <w:rPr>
                    <w:rFonts w:ascii="Arial"/>
                    <w:b/>
                    <w:sz w:val="16"/>
                  </w:rPr>
                </w:pPr>
                <w:r>
                  <w:rPr>
                    <w:rFonts w:ascii="Arial"/>
                    <w:sz w:val="16"/>
                  </w:rPr>
                  <w:t>Page </w:t>
                </w:r>
                <w:r>
                  <w:rPr/>
                  <w:fldChar w:fldCharType="begin"/>
                </w:r>
                <w:r>
                  <w:rPr>
                    <w:rFonts w:ascii="Arial"/>
                    <w:b/>
                    <w:sz w:val="16"/>
                  </w:rPr>
                  <w:instrText> PAGE </w:instrText>
                </w:r>
                <w:r>
                  <w:rPr/>
                  <w:fldChar w:fldCharType="separate"/>
                </w:r>
                <w:r>
                  <w:rPr/>
                  <w:t>5</w:t>
                </w:r>
                <w:r>
                  <w:rPr/>
                  <w:fldChar w:fldCharType="end"/>
                </w:r>
                <w:r>
                  <w:rPr>
                    <w:rFonts w:ascii="Arial"/>
                    <w:b/>
                    <w:sz w:val="16"/>
                  </w:rPr>
                  <w:t> </w:t>
                </w:r>
                <w:r>
                  <w:rPr>
                    <w:rFonts w:ascii="Arial"/>
                    <w:sz w:val="16"/>
                  </w:rPr>
                  <w:t>of </w:t>
                </w:r>
                <w:r>
                  <w:rPr>
                    <w:rFonts w:ascii="Arial"/>
                    <w:b/>
                    <w:sz w:val="16"/>
                  </w:rPr>
                  <w:t>6</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756096">
          <wp:simplePos x="0" y="0"/>
          <wp:positionH relativeFrom="page">
            <wp:posOffset>647700</wp:posOffset>
          </wp:positionH>
          <wp:positionV relativeFrom="page">
            <wp:posOffset>9810750</wp:posOffset>
          </wp:positionV>
          <wp:extent cx="514350" cy="41910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514350" cy="419100"/>
                  </a:xfrm>
                  <a:prstGeom prst="rect">
                    <a:avLst/>
                  </a:prstGeom>
                </pic:spPr>
              </pic:pic>
            </a:graphicData>
          </a:graphic>
        </wp:anchor>
      </w:drawing>
    </w:r>
    <w:r>
      <w:rPr/>
      <w:pict>
        <v:shape style="position:absolute;margin-left:101.739998pt;margin-top:774.21759pt;width:258.9pt;height:21.15pt;mso-position-horizontal-relative:page;mso-position-vertical-relative:page;z-index:-252559360" type="#_x0000_t202" filled="false" stroked="false">
          <v:textbox inset="0,0,0,0">
            <w:txbxContent>
              <w:p>
                <w:pPr>
                  <w:pStyle w:val="BodyText"/>
                  <w:spacing w:before="13"/>
                  <w:ind w:left="20"/>
                </w:pPr>
                <w:r>
                  <w:rPr>
                    <w:b/>
                  </w:rPr>
                  <w:t>Ref</w:t>
                </w:r>
                <w:r>
                  <w:rPr/>
                  <w:t>: Deans Council ( </w:t>
                </w:r>
                <w:r>
                  <w:rPr>
                    <w:rFonts w:ascii="Arial"/>
                  </w:rPr>
                  <w:t>1 </w:t>
                </w:r>
                <w:r>
                  <w:rPr/>
                  <w:t>) Decision No. ( </w:t>
                </w:r>
                <w:r>
                  <w:rPr>
                    <w:rFonts w:ascii="Arial"/>
                  </w:rPr>
                  <w:t>31 </w:t>
                </w:r>
                <w:r>
                  <w:rPr/>
                  <w:t>) </w:t>
                </w:r>
                <w:r>
                  <w:rPr>
                    <w:b/>
                  </w:rPr>
                  <w:t>Date</w:t>
                </w:r>
                <w:r>
                  <w:rPr/>
                  <w:t>: 26/9/2019</w:t>
                </w:r>
              </w:p>
              <w:p>
                <w:pPr>
                  <w:pStyle w:val="BodyText"/>
                  <w:spacing w:before="1"/>
                  <w:ind w:left="20"/>
                  <w:rPr>
                    <w:rFonts w:ascii="Arial"/>
                  </w:rPr>
                </w:pPr>
                <w:r>
                  <w:rPr>
                    <w:b/>
                  </w:rPr>
                  <w:t>Ref</w:t>
                </w:r>
                <w:r>
                  <w:rPr/>
                  <w:t>: Quality Assurance Council Session ( 24) Decision No. ( </w:t>
                </w:r>
                <w:r>
                  <w:rPr>
                    <w:rFonts w:ascii="Arial"/>
                  </w:rPr>
                  <w:t>15 </w:t>
                </w:r>
                <w:r>
                  <w:rPr/>
                  <w:t>) </w:t>
                </w:r>
                <w:r>
                  <w:rPr>
                    <w:b/>
                  </w:rPr>
                  <w:t>Date</w:t>
                </w:r>
                <w:r>
                  <w:rPr>
                    <w:rFonts w:ascii="Arial"/>
                  </w:rPr>
                  <w:t>17/9/2019</w:t>
                </w:r>
              </w:p>
            </w:txbxContent>
          </v:textbox>
          <w10:wrap type="none"/>
        </v:shape>
      </w:pict>
    </w:r>
    <w:r>
      <w:rPr/>
      <w:pict>
        <v:shape style="position:absolute;margin-left:487.380005pt;margin-top:774.21759pt;width:43.2pt;height:11pt;mso-position-horizontal-relative:page;mso-position-vertical-relative:page;z-index:-252558336" type="#_x0000_t202" filled="false" stroked="false">
          <v:textbox inset="0,0,0,0">
            <w:txbxContent>
              <w:p>
                <w:pPr>
                  <w:spacing w:before="15"/>
                  <w:ind w:left="20" w:right="0" w:firstLine="0"/>
                  <w:jc w:val="left"/>
                  <w:rPr>
                    <w:rFonts w:ascii="Arial"/>
                    <w:b/>
                    <w:sz w:val="16"/>
                  </w:rPr>
                </w:pPr>
                <w:r>
                  <w:rPr>
                    <w:rFonts w:ascii="Arial"/>
                    <w:sz w:val="16"/>
                  </w:rPr>
                  <w:t>Page </w:t>
                </w:r>
                <w:r>
                  <w:rPr/>
                  <w:fldChar w:fldCharType="begin"/>
                </w:r>
                <w:r>
                  <w:rPr>
                    <w:rFonts w:ascii="Arial"/>
                    <w:b/>
                    <w:sz w:val="16"/>
                  </w:rPr>
                  <w:instrText> PAGE </w:instrText>
                </w:r>
                <w:r>
                  <w:rPr/>
                  <w:fldChar w:fldCharType="separate"/>
                </w:r>
                <w:r>
                  <w:rPr/>
                  <w:t>6</w:t>
                </w:r>
                <w:r>
                  <w:rPr/>
                  <w:fldChar w:fldCharType="end"/>
                </w:r>
                <w:r>
                  <w:rPr>
                    <w:rFonts w:ascii="Arial"/>
                    <w:b/>
                    <w:sz w:val="16"/>
                  </w:rPr>
                  <w:t> </w:t>
                </w:r>
                <w:r>
                  <w:rPr>
                    <w:rFonts w:ascii="Arial"/>
                    <w:sz w:val="16"/>
                  </w:rPr>
                  <w:t>of </w:t>
                </w:r>
                <w:r>
                  <w:rPr>
                    <w:rFonts w:ascii="Arial"/>
                    <w:b/>
                    <w:sz w:val="16"/>
                  </w:rPr>
                  <w:t>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6.16pt;margin-top:39.359982pt;width:497.5pt;height:4.45pt;mso-position-horizontal-relative:page;mso-position-vertical-relative:page;z-index:-252567552" coordorigin="1123,787" coordsize="9950,89">
          <v:line style="position:absolute" from="1123,846" to="11073,846" stroked="true" strokeweight="3pt" strokecolor="#612322">
            <v:stroke dashstyle="solid"/>
          </v:line>
          <v:line style="position:absolute" from="1123,794" to="11073,794" stroked="true" strokeweight=".72pt" strokecolor="#612322">
            <v:stroke dashstyle="solid"/>
          </v:line>
          <w10:wrap type="non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670" w:hanging="322"/>
      </w:pPr>
      <w:rPr>
        <w:rFonts w:hint="default" w:ascii="MS Gothic" w:hAnsi="MS Gothic" w:eastAsia="MS Gothic" w:cs="MS Gothic"/>
        <w:color w:val="0000FF"/>
        <w:spacing w:val="-39"/>
        <w:w w:val="99"/>
        <w:sz w:val="18"/>
        <w:szCs w:val="18"/>
        <w:lang w:val="en-US" w:eastAsia="en-US" w:bidi="en-US"/>
      </w:rPr>
    </w:lvl>
    <w:lvl w:ilvl="1">
      <w:start w:val="0"/>
      <w:numFmt w:val="bullet"/>
      <w:lvlText w:val="•"/>
      <w:lvlJc w:val="left"/>
      <w:pPr>
        <w:ind w:left="1611" w:hanging="322"/>
      </w:pPr>
      <w:rPr>
        <w:rFonts w:hint="default"/>
        <w:lang w:val="en-US" w:eastAsia="en-US" w:bidi="en-US"/>
      </w:rPr>
    </w:lvl>
    <w:lvl w:ilvl="2">
      <w:start w:val="0"/>
      <w:numFmt w:val="bullet"/>
      <w:lvlText w:val="•"/>
      <w:lvlJc w:val="left"/>
      <w:pPr>
        <w:ind w:left="2542" w:hanging="322"/>
      </w:pPr>
      <w:rPr>
        <w:rFonts w:hint="default"/>
        <w:lang w:val="en-US" w:eastAsia="en-US" w:bidi="en-US"/>
      </w:rPr>
    </w:lvl>
    <w:lvl w:ilvl="3">
      <w:start w:val="0"/>
      <w:numFmt w:val="bullet"/>
      <w:lvlText w:val="•"/>
      <w:lvlJc w:val="left"/>
      <w:pPr>
        <w:ind w:left="3473" w:hanging="322"/>
      </w:pPr>
      <w:rPr>
        <w:rFonts w:hint="default"/>
        <w:lang w:val="en-US" w:eastAsia="en-US" w:bidi="en-US"/>
      </w:rPr>
    </w:lvl>
    <w:lvl w:ilvl="4">
      <w:start w:val="0"/>
      <w:numFmt w:val="bullet"/>
      <w:lvlText w:val="•"/>
      <w:lvlJc w:val="left"/>
      <w:pPr>
        <w:ind w:left="4404" w:hanging="322"/>
      </w:pPr>
      <w:rPr>
        <w:rFonts w:hint="default"/>
        <w:lang w:val="en-US" w:eastAsia="en-US" w:bidi="en-US"/>
      </w:rPr>
    </w:lvl>
    <w:lvl w:ilvl="5">
      <w:start w:val="0"/>
      <w:numFmt w:val="bullet"/>
      <w:lvlText w:val="•"/>
      <w:lvlJc w:val="left"/>
      <w:pPr>
        <w:ind w:left="5335" w:hanging="322"/>
      </w:pPr>
      <w:rPr>
        <w:rFonts w:hint="default"/>
        <w:lang w:val="en-US" w:eastAsia="en-US" w:bidi="en-US"/>
      </w:rPr>
    </w:lvl>
    <w:lvl w:ilvl="6">
      <w:start w:val="0"/>
      <w:numFmt w:val="bullet"/>
      <w:lvlText w:val="•"/>
      <w:lvlJc w:val="left"/>
      <w:pPr>
        <w:ind w:left="6266" w:hanging="322"/>
      </w:pPr>
      <w:rPr>
        <w:rFonts w:hint="default"/>
        <w:lang w:val="en-US" w:eastAsia="en-US" w:bidi="en-US"/>
      </w:rPr>
    </w:lvl>
    <w:lvl w:ilvl="7">
      <w:start w:val="0"/>
      <w:numFmt w:val="bullet"/>
      <w:lvlText w:val="•"/>
      <w:lvlJc w:val="left"/>
      <w:pPr>
        <w:ind w:left="7197" w:hanging="322"/>
      </w:pPr>
      <w:rPr>
        <w:rFonts w:hint="default"/>
        <w:lang w:val="en-US" w:eastAsia="en-US" w:bidi="en-US"/>
      </w:rPr>
    </w:lvl>
    <w:lvl w:ilvl="8">
      <w:start w:val="0"/>
      <w:numFmt w:val="bullet"/>
      <w:lvlText w:val="•"/>
      <w:lvlJc w:val="left"/>
      <w:pPr>
        <w:ind w:left="8128" w:hanging="322"/>
      </w:pPr>
      <w:rPr>
        <w:rFonts w:hint="default"/>
        <w:lang w:val="en-US" w:eastAsia="en-US" w:bidi="en-US"/>
      </w:rPr>
    </w:lvl>
  </w:abstractNum>
  <w:abstractNum w:abstractNumId="8">
    <w:multiLevelType w:val="hybridMultilevel"/>
    <w:lvl w:ilvl="0">
      <w:start w:val="0"/>
      <w:numFmt w:val="bullet"/>
      <w:lvlText w:val="■"/>
      <w:lvlJc w:val="left"/>
      <w:pPr>
        <w:ind w:left="670" w:hanging="322"/>
      </w:pPr>
      <w:rPr>
        <w:rFonts w:hint="default" w:ascii="MS Gothic" w:hAnsi="MS Gothic" w:eastAsia="MS Gothic" w:cs="MS Gothic"/>
        <w:color w:val="0000FF"/>
        <w:spacing w:val="-39"/>
        <w:w w:val="99"/>
        <w:sz w:val="18"/>
        <w:szCs w:val="18"/>
        <w:lang w:val="en-US" w:eastAsia="en-US" w:bidi="en-US"/>
      </w:rPr>
    </w:lvl>
    <w:lvl w:ilvl="1">
      <w:start w:val="0"/>
      <w:numFmt w:val="bullet"/>
      <w:lvlText w:val="•"/>
      <w:lvlJc w:val="left"/>
      <w:pPr>
        <w:ind w:left="1611" w:hanging="322"/>
      </w:pPr>
      <w:rPr>
        <w:rFonts w:hint="default"/>
        <w:lang w:val="en-US" w:eastAsia="en-US" w:bidi="en-US"/>
      </w:rPr>
    </w:lvl>
    <w:lvl w:ilvl="2">
      <w:start w:val="0"/>
      <w:numFmt w:val="bullet"/>
      <w:lvlText w:val="•"/>
      <w:lvlJc w:val="left"/>
      <w:pPr>
        <w:ind w:left="2542" w:hanging="322"/>
      </w:pPr>
      <w:rPr>
        <w:rFonts w:hint="default"/>
        <w:lang w:val="en-US" w:eastAsia="en-US" w:bidi="en-US"/>
      </w:rPr>
    </w:lvl>
    <w:lvl w:ilvl="3">
      <w:start w:val="0"/>
      <w:numFmt w:val="bullet"/>
      <w:lvlText w:val="•"/>
      <w:lvlJc w:val="left"/>
      <w:pPr>
        <w:ind w:left="3473" w:hanging="322"/>
      </w:pPr>
      <w:rPr>
        <w:rFonts w:hint="default"/>
        <w:lang w:val="en-US" w:eastAsia="en-US" w:bidi="en-US"/>
      </w:rPr>
    </w:lvl>
    <w:lvl w:ilvl="4">
      <w:start w:val="0"/>
      <w:numFmt w:val="bullet"/>
      <w:lvlText w:val="•"/>
      <w:lvlJc w:val="left"/>
      <w:pPr>
        <w:ind w:left="4404" w:hanging="322"/>
      </w:pPr>
      <w:rPr>
        <w:rFonts w:hint="default"/>
        <w:lang w:val="en-US" w:eastAsia="en-US" w:bidi="en-US"/>
      </w:rPr>
    </w:lvl>
    <w:lvl w:ilvl="5">
      <w:start w:val="0"/>
      <w:numFmt w:val="bullet"/>
      <w:lvlText w:val="•"/>
      <w:lvlJc w:val="left"/>
      <w:pPr>
        <w:ind w:left="5335" w:hanging="322"/>
      </w:pPr>
      <w:rPr>
        <w:rFonts w:hint="default"/>
        <w:lang w:val="en-US" w:eastAsia="en-US" w:bidi="en-US"/>
      </w:rPr>
    </w:lvl>
    <w:lvl w:ilvl="6">
      <w:start w:val="0"/>
      <w:numFmt w:val="bullet"/>
      <w:lvlText w:val="•"/>
      <w:lvlJc w:val="left"/>
      <w:pPr>
        <w:ind w:left="6266" w:hanging="322"/>
      </w:pPr>
      <w:rPr>
        <w:rFonts w:hint="default"/>
        <w:lang w:val="en-US" w:eastAsia="en-US" w:bidi="en-US"/>
      </w:rPr>
    </w:lvl>
    <w:lvl w:ilvl="7">
      <w:start w:val="0"/>
      <w:numFmt w:val="bullet"/>
      <w:lvlText w:val="•"/>
      <w:lvlJc w:val="left"/>
      <w:pPr>
        <w:ind w:left="7197" w:hanging="322"/>
      </w:pPr>
      <w:rPr>
        <w:rFonts w:hint="default"/>
        <w:lang w:val="en-US" w:eastAsia="en-US" w:bidi="en-US"/>
      </w:rPr>
    </w:lvl>
    <w:lvl w:ilvl="8">
      <w:start w:val="0"/>
      <w:numFmt w:val="bullet"/>
      <w:lvlText w:val="•"/>
      <w:lvlJc w:val="left"/>
      <w:pPr>
        <w:ind w:left="8128" w:hanging="322"/>
      </w:pPr>
      <w:rPr>
        <w:rFonts w:hint="default"/>
        <w:lang w:val="en-US" w:eastAsia="en-US" w:bidi="en-US"/>
      </w:rPr>
    </w:lvl>
  </w:abstractNum>
  <w:abstractNum w:abstractNumId="7">
    <w:multiLevelType w:val="hybridMultilevel"/>
    <w:lvl w:ilvl="0">
      <w:start w:val="0"/>
      <w:numFmt w:val="bullet"/>
      <w:lvlText w:val="☐"/>
      <w:lvlJc w:val="left"/>
      <w:pPr>
        <w:ind w:left="670" w:hanging="322"/>
      </w:pPr>
      <w:rPr>
        <w:rFonts w:hint="default" w:ascii="MS Gothic" w:hAnsi="MS Gothic" w:eastAsia="MS Gothic" w:cs="MS Gothic"/>
        <w:color w:val="0000FF"/>
        <w:spacing w:val="-39"/>
        <w:w w:val="99"/>
        <w:sz w:val="18"/>
        <w:szCs w:val="18"/>
        <w:lang w:val="en-US" w:eastAsia="en-US" w:bidi="en-US"/>
      </w:rPr>
    </w:lvl>
    <w:lvl w:ilvl="1">
      <w:start w:val="0"/>
      <w:numFmt w:val="bullet"/>
      <w:lvlText w:val="•"/>
      <w:lvlJc w:val="left"/>
      <w:pPr>
        <w:ind w:left="1611" w:hanging="322"/>
      </w:pPr>
      <w:rPr>
        <w:rFonts w:hint="default"/>
        <w:lang w:val="en-US" w:eastAsia="en-US" w:bidi="en-US"/>
      </w:rPr>
    </w:lvl>
    <w:lvl w:ilvl="2">
      <w:start w:val="0"/>
      <w:numFmt w:val="bullet"/>
      <w:lvlText w:val="•"/>
      <w:lvlJc w:val="left"/>
      <w:pPr>
        <w:ind w:left="2542" w:hanging="322"/>
      </w:pPr>
      <w:rPr>
        <w:rFonts w:hint="default"/>
        <w:lang w:val="en-US" w:eastAsia="en-US" w:bidi="en-US"/>
      </w:rPr>
    </w:lvl>
    <w:lvl w:ilvl="3">
      <w:start w:val="0"/>
      <w:numFmt w:val="bullet"/>
      <w:lvlText w:val="•"/>
      <w:lvlJc w:val="left"/>
      <w:pPr>
        <w:ind w:left="3473" w:hanging="322"/>
      </w:pPr>
      <w:rPr>
        <w:rFonts w:hint="default"/>
        <w:lang w:val="en-US" w:eastAsia="en-US" w:bidi="en-US"/>
      </w:rPr>
    </w:lvl>
    <w:lvl w:ilvl="4">
      <w:start w:val="0"/>
      <w:numFmt w:val="bullet"/>
      <w:lvlText w:val="•"/>
      <w:lvlJc w:val="left"/>
      <w:pPr>
        <w:ind w:left="4404" w:hanging="322"/>
      </w:pPr>
      <w:rPr>
        <w:rFonts w:hint="default"/>
        <w:lang w:val="en-US" w:eastAsia="en-US" w:bidi="en-US"/>
      </w:rPr>
    </w:lvl>
    <w:lvl w:ilvl="5">
      <w:start w:val="0"/>
      <w:numFmt w:val="bullet"/>
      <w:lvlText w:val="•"/>
      <w:lvlJc w:val="left"/>
      <w:pPr>
        <w:ind w:left="5335" w:hanging="322"/>
      </w:pPr>
      <w:rPr>
        <w:rFonts w:hint="default"/>
        <w:lang w:val="en-US" w:eastAsia="en-US" w:bidi="en-US"/>
      </w:rPr>
    </w:lvl>
    <w:lvl w:ilvl="6">
      <w:start w:val="0"/>
      <w:numFmt w:val="bullet"/>
      <w:lvlText w:val="•"/>
      <w:lvlJc w:val="left"/>
      <w:pPr>
        <w:ind w:left="6266" w:hanging="322"/>
      </w:pPr>
      <w:rPr>
        <w:rFonts w:hint="default"/>
        <w:lang w:val="en-US" w:eastAsia="en-US" w:bidi="en-US"/>
      </w:rPr>
    </w:lvl>
    <w:lvl w:ilvl="7">
      <w:start w:val="0"/>
      <w:numFmt w:val="bullet"/>
      <w:lvlText w:val="•"/>
      <w:lvlJc w:val="left"/>
      <w:pPr>
        <w:ind w:left="7197" w:hanging="322"/>
      </w:pPr>
      <w:rPr>
        <w:rFonts w:hint="default"/>
        <w:lang w:val="en-US" w:eastAsia="en-US" w:bidi="en-US"/>
      </w:rPr>
    </w:lvl>
    <w:lvl w:ilvl="8">
      <w:start w:val="0"/>
      <w:numFmt w:val="bullet"/>
      <w:lvlText w:val="•"/>
      <w:lvlJc w:val="left"/>
      <w:pPr>
        <w:ind w:left="8128" w:hanging="322"/>
      </w:pPr>
      <w:rPr>
        <w:rFonts w:hint="default"/>
        <w:lang w:val="en-US" w:eastAsia="en-US" w:bidi="en-US"/>
      </w:rPr>
    </w:lvl>
  </w:abstractNum>
  <w:abstractNum w:abstractNumId="6">
    <w:multiLevelType w:val="hybridMultilevel"/>
    <w:lvl w:ilvl="0">
      <w:start w:val="0"/>
      <w:numFmt w:val="bullet"/>
      <w:lvlText w:val="■"/>
      <w:lvlJc w:val="left"/>
      <w:pPr>
        <w:ind w:left="670" w:hanging="322"/>
      </w:pPr>
      <w:rPr>
        <w:rFonts w:hint="default" w:ascii="MS Gothic" w:hAnsi="MS Gothic" w:eastAsia="MS Gothic" w:cs="MS Gothic"/>
        <w:color w:val="0000FF"/>
        <w:spacing w:val="-39"/>
        <w:w w:val="99"/>
        <w:sz w:val="18"/>
        <w:szCs w:val="18"/>
        <w:lang w:val="en-US" w:eastAsia="en-US" w:bidi="en-US"/>
      </w:rPr>
    </w:lvl>
    <w:lvl w:ilvl="1">
      <w:start w:val="0"/>
      <w:numFmt w:val="bullet"/>
      <w:lvlText w:val="•"/>
      <w:lvlJc w:val="left"/>
      <w:pPr>
        <w:ind w:left="1611" w:hanging="322"/>
      </w:pPr>
      <w:rPr>
        <w:rFonts w:hint="default"/>
        <w:lang w:val="en-US" w:eastAsia="en-US" w:bidi="en-US"/>
      </w:rPr>
    </w:lvl>
    <w:lvl w:ilvl="2">
      <w:start w:val="0"/>
      <w:numFmt w:val="bullet"/>
      <w:lvlText w:val="•"/>
      <w:lvlJc w:val="left"/>
      <w:pPr>
        <w:ind w:left="2542" w:hanging="322"/>
      </w:pPr>
      <w:rPr>
        <w:rFonts w:hint="default"/>
        <w:lang w:val="en-US" w:eastAsia="en-US" w:bidi="en-US"/>
      </w:rPr>
    </w:lvl>
    <w:lvl w:ilvl="3">
      <w:start w:val="0"/>
      <w:numFmt w:val="bullet"/>
      <w:lvlText w:val="•"/>
      <w:lvlJc w:val="left"/>
      <w:pPr>
        <w:ind w:left="3473" w:hanging="322"/>
      </w:pPr>
      <w:rPr>
        <w:rFonts w:hint="default"/>
        <w:lang w:val="en-US" w:eastAsia="en-US" w:bidi="en-US"/>
      </w:rPr>
    </w:lvl>
    <w:lvl w:ilvl="4">
      <w:start w:val="0"/>
      <w:numFmt w:val="bullet"/>
      <w:lvlText w:val="•"/>
      <w:lvlJc w:val="left"/>
      <w:pPr>
        <w:ind w:left="4404" w:hanging="322"/>
      </w:pPr>
      <w:rPr>
        <w:rFonts w:hint="default"/>
        <w:lang w:val="en-US" w:eastAsia="en-US" w:bidi="en-US"/>
      </w:rPr>
    </w:lvl>
    <w:lvl w:ilvl="5">
      <w:start w:val="0"/>
      <w:numFmt w:val="bullet"/>
      <w:lvlText w:val="•"/>
      <w:lvlJc w:val="left"/>
      <w:pPr>
        <w:ind w:left="5335" w:hanging="322"/>
      </w:pPr>
      <w:rPr>
        <w:rFonts w:hint="default"/>
        <w:lang w:val="en-US" w:eastAsia="en-US" w:bidi="en-US"/>
      </w:rPr>
    </w:lvl>
    <w:lvl w:ilvl="6">
      <w:start w:val="0"/>
      <w:numFmt w:val="bullet"/>
      <w:lvlText w:val="•"/>
      <w:lvlJc w:val="left"/>
      <w:pPr>
        <w:ind w:left="6266" w:hanging="322"/>
      </w:pPr>
      <w:rPr>
        <w:rFonts w:hint="default"/>
        <w:lang w:val="en-US" w:eastAsia="en-US" w:bidi="en-US"/>
      </w:rPr>
    </w:lvl>
    <w:lvl w:ilvl="7">
      <w:start w:val="0"/>
      <w:numFmt w:val="bullet"/>
      <w:lvlText w:val="•"/>
      <w:lvlJc w:val="left"/>
      <w:pPr>
        <w:ind w:left="7197" w:hanging="322"/>
      </w:pPr>
      <w:rPr>
        <w:rFonts w:hint="default"/>
        <w:lang w:val="en-US" w:eastAsia="en-US" w:bidi="en-US"/>
      </w:rPr>
    </w:lvl>
    <w:lvl w:ilvl="8">
      <w:start w:val="0"/>
      <w:numFmt w:val="bullet"/>
      <w:lvlText w:val="•"/>
      <w:lvlJc w:val="left"/>
      <w:pPr>
        <w:ind w:left="8128" w:hanging="322"/>
      </w:pPr>
      <w:rPr>
        <w:rFonts w:hint="default"/>
        <w:lang w:val="en-US" w:eastAsia="en-US" w:bidi="en-US"/>
      </w:rPr>
    </w:lvl>
  </w:abstractNum>
  <w:abstractNum w:abstractNumId="5">
    <w:multiLevelType w:val="hybridMultilevel"/>
    <w:lvl w:ilvl="0">
      <w:start w:val="0"/>
      <w:numFmt w:val="bullet"/>
      <w:lvlText w:val="☐"/>
      <w:lvlJc w:val="left"/>
      <w:pPr>
        <w:ind w:left="670" w:hanging="322"/>
      </w:pPr>
      <w:rPr>
        <w:rFonts w:hint="default" w:ascii="MS Gothic" w:hAnsi="MS Gothic" w:eastAsia="MS Gothic" w:cs="MS Gothic"/>
        <w:color w:val="0000FF"/>
        <w:spacing w:val="-39"/>
        <w:w w:val="99"/>
        <w:sz w:val="18"/>
        <w:szCs w:val="18"/>
        <w:lang w:val="en-US" w:eastAsia="en-US" w:bidi="en-US"/>
      </w:rPr>
    </w:lvl>
    <w:lvl w:ilvl="1">
      <w:start w:val="0"/>
      <w:numFmt w:val="bullet"/>
      <w:lvlText w:val="•"/>
      <w:lvlJc w:val="left"/>
      <w:pPr>
        <w:ind w:left="1611" w:hanging="322"/>
      </w:pPr>
      <w:rPr>
        <w:rFonts w:hint="default"/>
        <w:lang w:val="en-US" w:eastAsia="en-US" w:bidi="en-US"/>
      </w:rPr>
    </w:lvl>
    <w:lvl w:ilvl="2">
      <w:start w:val="0"/>
      <w:numFmt w:val="bullet"/>
      <w:lvlText w:val="•"/>
      <w:lvlJc w:val="left"/>
      <w:pPr>
        <w:ind w:left="2542" w:hanging="322"/>
      </w:pPr>
      <w:rPr>
        <w:rFonts w:hint="default"/>
        <w:lang w:val="en-US" w:eastAsia="en-US" w:bidi="en-US"/>
      </w:rPr>
    </w:lvl>
    <w:lvl w:ilvl="3">
      <w:start w:val="0"/>
      <w:numFmt w:val="bullet"/>
      <w:lvlText w:val="•"/>
      <w:lvlJc w:val="left"/>
      <w:pPr>
        <w:ind w:left="3473" w:hanging="322"/>
      </w:pPr>
      <w:rPr>
        <w:rFonts w:hint="default"/>
        <w:lang w:val="en-US" w:eastAsia="en-US" w:bidi="en-US"/>
      </w:rPr>
    </w:lvl>
    <w:lvl w:ilvl="4">
      <w:start w:val="0"/>
      <w:numFmt w:val="bullet"/>
      <w:lvlText w:val="•"/>
      <w:lvlJc w:val="left"/>
      <w:pPr>
        <w:ind w:left="4404" w:hanging="322"/>
      </w:pPr>
      <w:rPr>
        <w:rFonts w:hint="default"/>
        <w:lang w:val="en-US" w:eastAsia="en-US" w:bidi="en-US"/>
      </w:rPr>
    </w:lvl>
    <w:lvl w:ilvl="5">
      <w:start w:val="0"/>
      <w:numFmt w:val="bullet"/>
      <w:lvlText w:val="•"/>
      <w:lvlJc w:val="left"/>
      <w:pPr>
        <w:ind w:left="5335" w:hanging="322"/>
      </w:pPr>
      <w:rPr>
        <w:rFonts w:hint="default"/>
        <w:lang w:val="en-US" w:eastAsia="en-US" w:bidi="en-US"/>
      </w:rPr>
    </w:lvl>
    <w:lvl w:ilvl="6">
      <w:start w:val="0"/>
      <w:numFmt w:val="bullet"/>
      <w:lvlText w:val="•"/>
      <w:lvlJc w:val="left"/>
      <w:pPr>
        <w:ind w:left="6266" w:hanging="322"/>
      </w:pPr>
      <w:rPr>
        <w:rFonts w:hint="default"/>
        <w:lang w:val="en-US" w:eastAsia="en-US" w:bidi="en-US"/>
      </w:rPr>
    </w:lvl>
    <w:lvl w:ilvl="7">
      <w:start w:val="0"/>
      <w:numFmt w:val="bullet"/>
      <w:lvlText w:val="•"/>
      <w:lvlJc w:val="left"/>
      <w:pPr>
        <w:ind w:left="7197" w:hanging="322"/>
      </w:pPr>
      <w:rPr>
        <w:rFonts w:hint="default"/>
        <w:lang w:val="en-US" w:eastAsia="en-US" w:bidi="en-US"/>
      </w:rPr>
    </w:lvl>
    <w:lvl w:ilvl="8">
      <w:start w:val="0"/>
      <w:numFmt w:val="bullet"/>
      <w:lvlText w:val="•"/>
      <w:lvlJc w:val="left"/>
      <w:pPr>
        <w:ind w:left="8128" w:hanging="322"/>
      </w:pPr>
      <w:rPr>
        <w:rFonts w:hint="default"/>
        <w:lang w:val="en-US" w:eastAsia="en-US" w:bidi="en-US"/>
      </w:rPr>
    </w:lvl>
  </w:abstractNum>
  <w:abstractNum w:abstractNumId="4">
    <w:multiLevelType w:val="hybridMultilevel"/>
    <w:lvl w:ilvl="0">
      <w:start w:val="0"/>
      <w:numFmt w:val="bullet"/>
      <w:lvlText w:val="■"/>
      <w:lvlJc w:val="left"/>
      <w:pPr>
        <w:ind w:left="670" w:hanging="322"/>
      </w:pPr>
      <w:rPr>
        <w:rFonts w:hint="default" w:ascii="MS Gothic" w:hAnsi="MS Gothic" w:eastAsia="MS Gothic" w:cs="MS Gothic"/>
        <w:color w:val="0000FF"/>
        <w:spacing w:val="-39"/>
        <w:w w:val="99"/>
        <w:sz w:val="18"/>
        <w:szCs w:val="18"/>
        <w:lang w:val="en-US" w:eastAsia="en-US" w:bidi="en-US"/>
      </w:rPr>
    </w:lvl>
    <w:lvl w:ilvl="1">
      <w:start w:val="0"/>
      <w:numFmt w:val="bullet"/>
      <w:lvlText w:val="•"/>
      <w:lvlJc w:val="left"/>
      <w:pPr>
        <w:ind w:left="1611" w:hanging="322"/>
      </w:pPr>
      <w:rPr>
        <w:rFonts w:hint="default"/>
        <w:lang w:val="en-US" w:eastAsia="en-US" w:bidi="en-US"/>
      </w:rPr>
    </w:lvl>
    <w:lvl w:ilvl="2">
      <w:start w:val="0"/>
      <w:numFmt w:val="bullet"/>
      <w:lvlText w:val="•"/>
      <w:lvlJc w:val="left"/>
      <w:pPr>
        <w:ind w:left="2542" w:hanging="322"/>
      </w:pPr>
      <w:rPr>
        <w:rFonts w:hint="default"/>
        <w:lang w:val="en-US" w:eastAsia="en-US" w:bidi="en-US"/>
      </w:rPr>
    </w:lvl>
    <w:lvl w:ilvl="3">
      <w:start w:val="0"/>
      <w:numFmt w:val="bullet"/>
      <w:lvlText w:val="•"/>
      <w:lvlJc w:val="left"/>
      <w:pPr>
        <w:ind w:left="3473" w:hanging="322"/>
      </w:pPr>
      <w:rPr>
        <w:rFonts w:hint="default"/>
        <w:lang w:val="en-US" w:eastAsia="en-US" w:bidi="en-US"/>
      </w:rPr>
    </w:lvl>
    <w:lvl w:ilvl="4">
      <w:start w:val="0"/>
      <w:numFmt w:val="bullet"/>
      <w:lvlText w:val="•"/>
      <w:lvlJc w:val="left"/>
      <w:pPr>
        <w:ind w:left="4404" w:hanging="322"/>
      </w:pPr>
      <w:rPr>
        <w:rFonts w:hint="default"/>
        <w:lang w:val="en-US" w:eastAsia="en-US" w:bidi="en-US"/>
      </w:rPr>
    </w:lvl>
    <w:lvl w:ilvl="5">
      <w:start w:val="0"/>
      <w:numFmt w:val="bullet"/>
      <w:lvlText w:val="•"/>
      <w:lvlJc w:val="left"/>
      <w:pPr>
        <w:ind w:left="5335" w:hanging="322"/>
      </w:pPr>
      <w:rPr>
        <w:rFonts w:hint="default"/>
        <w:lang w:val="en-US" w:eastAsia="en-US" w:bidi="en-US"/>
      </w:rPr>
    </w:lvl>
    <w:lvl w:ilvl="6">
      <w:start w:val="0"/>
      <w:numFmt w:val="bullet"/>
      <w:lvlText w:val="•"/>
      <w:lvlJc w:val="left"/>
      <w:pPr>
        <w:ind w:left="6266" w:hanging="322"/>
      </w:pPr>
      <w:rPr>
        <w:rFonts w:hint="default"/>
        <w:lang w:val="en-US" w:eastAsia="en-US" w:bidi="en-US"/>
      </w:rPr>
    </w:lvl>
    <w:lvl w:ilvl="7">
      <w:start w:val="0"/>
      <w:numFmt w:val="bullet"/>
      <w:lvlText w:val="•"/>
      <w:lvlJc w:val="left"/>
      <w:pPr>
        <w:ind w:left="7197" w:hanging="322"/>
      </w:pPr>
      <w:rPr>
        <w:rFonts w:hint="default"/>
        <w:lang w:val="en-US" w:eastAsia="en-US" w:bidi="en-US"/>
      </w:rPr>
    </w:lvl>
    <w:lvl w:ilvl="8">
      <w:start w:val="0"/>
      <w:numFmt w:val="bullet"/>
      <w:lvlText w:val="•"/>
      <w:lvlJc w:val="left"/>
      <w:pPr>
        <w:ind w:left="8128" w:hanging="322"/>
      </w:pPr>
      <w:rPr>
        <w:rFonts w:hint="default"/>
        <w:lang w:val="en-US" w:eastAsia="en-US" w:bidi="en-US"/>
      </w:rPr>
    </w:lvl>
  </w:abstractNum>
  <w:abstractNum w:abstractNumId="3">
    <w:multiLevelType w:val="hybridMultilevel"/>
    <w:lvl w:ilvl="0">
      <w:start w:val="0"/>
      <w:numFmt w:val="bullet"/>
      <w:lvlText w:val=""/>
      <w:lvlJc w:val="left"/>
      <w:pPr>
        <w:ind w:left="64" w:hanging="360"/>
      </w:pPr>
      <w:rPr>
        <w:rFonts w:hint="default" w:ascii="Symbol" w:hAnsi="Symbol" w:eastAsia="Symbol" w:cs="Symbol"/>
        <w:w w:val="99"/>
        <w:sz w:val="20"/>
        <w:szCs w:val="20"/>
        <w:lang w:val="en-US" w:eastAsia="en-US" w:bidi="en-US"/>
      </w:rPr>
    </w:lvl>
    <w:lvl w:ilvl="1">
      <w:start w:val="0"/>
      <w:numFmt w:val="bullet"/>
      <w:lvlText w:val="•"/>
      <w:lvlJc w:val="left"/>
      <w:pPr>
        <w:ind w:left="1053" w:hanging="360"/>
      </w:pPr>
      <w:rPr>
        <w:rFonts w:hint="default"/>
        <w:lang w:val="en-US" w:eastAsia="en-US" w:bidi="en-US"/>
      </w:rPr>
    </w:lvl>
    <w:lvl w:ilvl="2">
      <w:start w:val="0"/>
      <w:numFmt w:val="bullet"/>
      <w:lvlText w:val="•"/>
      <w:lvlJc w:val="left"/>
      <w:pPr>
        <w:ind w:left="2047" w:hanging="360"/>
      </w:pPr>
      <w:rPr>
        <w:rFonts w:hint="default"/>
        <w:lang w:val="en-US" w:eastAsia="en-US" w:bidi="en-US"/>
      </w:rPr>
    </w:lvl>
    <w:lvl w:ilvl="3">
      <w:start w:val="0"/>
      <w:numFmt w:val="bullet"/>
      <w:lvlText w:val="•"/>
      <w:lvlJc w:val="left"/>
      <w:pPr>
        <w:ind w:left="3040" w:hanging="360"/>
      </w:pPr>
      <w:rPr>
        <w:rFonts w:hint="default"/>
        <w:lang w:val="en-US" w:eastAsia="en-US" w:bidi="en-US"/>
      </w:rPr>
    </w:lvl>
    <w:lvl w:ilvl="4">
      <w:start w:val="0"/>
      <w:numFmt w:val="bullet"/>
      <w:lvlText w:val="•"/>
      <w:lvlJc w:val="left"/>
      <w:pPr>
        <w:ind w:left="4034" w:hanging="360"/>
      </w:pPr>
      <w:rPr>
        <w:rFonts w:hint="default"/>
        <w:lang w:val="en-US" w:eastAsia="en-US" w:bidi="en-US"/>
      </w:rPr>
    </w:lvl>
    <w:lvl w:ilvl="5">
      <w:start w:val="0"/>
      <w:numFmt w:val="bullet"/>
      <w:lvlText w:val="•"/>
      <w:lvlJc w:val="left"/>
      <w:pPr>
        <w:ind w:left="5027" w:hanging="360"/>
      </w:pPr>
      <w:rPr>
        <w:rFonts w:hint="default"/>
        <w:lang w:val="en-US" w:eastAsia="en-US" w:bidi="en-US"/>
      </w:rPr>
    </w:lvl>
    <w:lvl w:ilvl="6">
      <w:start w:val="0"/>
      <w:numFmt w:val="bullet"/>
      <w:lvlText w:val="•"/>
      <w:lvlJc w:val="left"/>
      <w:pPr>
        <w:ind w:left="6021" w:hanging="360"/>
      </w:pPr>
      <w:rPr>
        <w:rFonts w:hint="default"/>
        <w:lang w:val="en-US" w:eastAsia="en-US" w:bidi="en-US"/>
      </w:rPr>
    </w:lvl>
    <w:lvl w:ilvl="7">
      <w:start w:val="0"/>
      <w:numFmt w:val="bullet"/>
      <w:lvlText w:val="•"/>
      <w:lvlJc w:val="left"/>
      <w:pPr>
        <w:ind w:left="7014" w:hanging="360"/>
      </w:pPr>
      <w:rPr>
        <w:rFonts w:hint="default"/>
        <w:lang w:val="en-US" w:eastAsia="en-US" w:bidi="en-US"/>
      </w:rPr>
    </w:lvl>
    <w:lvl w:ilvl="8">
      <w:start w:val="0"/>
      <w:numFmt w:val="bullet"/>
      <w:lvlText w:val="•"/>
      <w:lvlJc w:val="left"/>
      <w:pPr>
        <w:ind w:left="8008" w:hanging="360"/>
      </w:pPr>
      <w:rPr>
        <w:rFonts w:hint="default"/>
        <w:lang w:val="en-US" w:eastAsia="en-US" w:bidi="en-US"/>
      </w:rPr>
    </w:lvl>
  </w:abstractNum>
  <w:abstractNum w:abstractNumId="2">
    <w:multiLevelType w:val="hybridMultilevel"/>
    <w:lvl w:ilvl="0">
      <w:start w:val="0"/>
      <w:numFmt w:val="bullet"/>
      <w:lvlText w:val=""/>
      <w:lvlJc w:val="left"/>
      <w:pPr>
        <w:ind w:left="787" w:hanging="360"/>
      </w:pPr>
      <w:rPr>
        <w:rFonts w:hint="default" w:ascii="Symbol" w:hAnsi="Symbol" w:eastAsia="Symbol" w:cs="Symbol"/>
        <w:w w:val="100"/>
        <w:sz w:val="22"/>
        <w:szCs w:val="22"/>
        <w:lang w:val="en-US" w:eastAsia="en-US" w:bidi="en-US"/>
      </w:rPr>
    </w:lvl>
    <w:lvl w:ilvl="1">
      <w:start w:val="0"/>
      <w:numFmt w:val="bullet"/>
      <w:lvlText w:val="•"/>
      <w:lvlJc w:val="left"/>
      <w:pPr>
        <w:ind w:left="1702" w:hanging="360"/>
      </w:pPr>
      <w:rPr>
        <w:rFonts w:hint="default"/>
        <w:lang w:val="en-US" w:eastAsia="en-US" w:bidi="en-US"/>
      </w:rPr>
    </w:lvl>
    <w:lvl w:ilvl="2">
      <w:start w:val="0"/>
      <w:numFmt w:val="bullet"/>
      <w:lvlText w:val="•"/>
      <w:lvlJc w:val="left"/>
      <w:pPr>
        <w:ind w:left="2624" w:hanging="360"/>
      </w:pPr>
      <w:rPr>
        <w:rFonts w:hint="default"/>
        <w:lang w:val="en-US" w:eastAsia="en-US" w:bidi="en-US"/>
      </w:rPr>
    </w:lvl>
    <w:lvl w:ilvl="3">
      <w:start w:val="0"/>
      <w:numFmt w:val="bullet"/>
      <w:lvlText w:val="•"/>
      <w:lvlJc w:val="left"/>
      <w:pPr>
        <w:ind w:left="3546" w:hanging="360"/>
      </w:pPr>
      <w:rPr>
        <w:rFonts w:hint="default"/>
        <w:lang w:val="en-US" w:eastAsia="en-US" w:bidi="en-US"/>
      </w:rPr>
    </w:lvl>
    <w:lvl w:ilvl="4">
      <w:start w:val="0"/>
      <w:numFmt w:val="bullet"/>
      <w:lvlText w:val="•"/>
      <w:lvlJc w:val="left"/>
      <w:pPr>
        <w:ind w:left="4468" w:hanging="360"/>
      </w:pPr>
      <w:rPr>
        <w:rFonts w:hint="default"/>
        <w:lang w:val="en-US" w:eastAsia="en-US" w:bidi="en-US"/>
      </w:rPr>
    </w:lvl>
    <w:lvl w:ilvl="5">
      <w:start w:val="0"/>
      <w:numFmt w:val="bullet"/>
      <w:lvlText w:val="•"/>
      <w:lvlJc w:val="left"/>
      <w:pPr>
        <w:ind w:left="5390" w:hanging="360"/>
      </w:pPr>
      <w:rPr>
        <w:rFonts w:hint="default"/>
        <w:lang w:val="en-US" w:eastAsia="en-US" w:bidi="en-US"/>
      </w:rPr>
    </w:lvl>
    <w:lvl w:ilvl="6">
      <w:start w:val="0"/>
      <w:numFmt w:val="bullet"/>
      <w:lvlText w:val="•"/>
      <w:lvlJc w:val="left"/>
      <w:pPr>
        <w:ind w:left="6312" w:hanging="360"/>
      </w:pPr>
      <w:rPr>
        <w:rFonts w:hint="default"/>
        <w:lang w:val="en-US" w:eastAsia="en-US" w:bidi="en-US"/>
      </w:rPr>
    </w:lvl>
    <w:lvl w:ilvl="7">
      <w:start w:val="0"/>
      <w:numFmt w:val="bullet"/>
      <w:lvlText w:val="•"/>
      <w:lvlJc w:val="left"/>
      <w:pPr>
        <w:ind w:left="7234" w:hanging="360"/>
      </w:pPr>
      <w:rPr>
        <w:rFonts w:hint="default"/>
        <w:lang w:val="en-US" w:eastAsia="en-US" w:bidi="en-US"/>
      </w:rPr>
    </w:lvl>
    <w:lvl w:ilvl="8">
      <w:start w:val="0"/>
      <w:numFmt w:val="bullet"/>
      <w:lvlText w:val="•"/>
      <w:lvlJc w:val="left"/>
      <w:pPr>
        <w:ind w:left="8156" w:hanging="360"/>
      </w:pPr>
      <w:rPr>
        <w:rFonts w:hint="default"/>
        <w:lang w:val="en-US" w:eastAsia="en-US" w:bidi="en-US"/>
      </w:rPr>
    </w:lvl>
  </w:abstractNum>
  <w:abstractNum w:abstractNumId="1">
    <w:multiLevelType w:val="hybridMultilevel"/>
    <w:lvl w:ilvl="0">
      <w:start w:val="1"/>
      <w:numFmt w:val="decimal"/>
      <w:lvlText w:val="%1."/>
      <w:lvlJc w:val="left"/>
      <w:pPr>
        <w:ind w:left="823" w:hanging="360"/>
        <w:jc w:val="left"/>
      </w:pPr>
      <w:rPr>
        <w:rFonts w:hint="default"/>
        <w:b/>
        <w:bCs/>
        <w:w w:val="100"/>
        <w:lang w:val="en-US" w:eastAsia="en-US" w:bidi="en-US"/>
      </w:rPr>
    </w:lvl>
    <w:lvl w:ilvl="1">
      <w:start w:val="0"/>
      <w:numFmt w:val="bullet"/>
      <w:lvlText w:val="•"/>
      <w:lvlJc w:val="left"/>
      <w:pPr>
        <w:ind w:left="1736" w:hanging="360"/>
      </w:pPr>
      <w:rPr>
        <w:rFonts w:hint="default"/>
        <w:lang w:val="en-US" w:eastAsia="en-US" w:bidi="en-US"/>
      </w:rPr>
    </w:lvl>
    <w:lvl w:ilvl="2">
      <w:start w:val="0"/>
      <w:numFmt w:val="bullet"/>
      <w:lvlText w:val="•"/>
      <w:lvlJc w:val="left"/>
      <w:pPr>
        <w:ind w:left="2652" w:hanging="360"/>
      </w:pPr>
      <w:rPr>
        <w:rFonts w:hint="default"/>
        <w:lang w:val="en-US" w:eastAsia="en-US" w:bidi="en-US"/>
      </w:rPr>
    </w:lvl>
    <w:lvl w:ilvl="3">
      <w:start w:val="0"/>
      <w:numFmt w:val="bullet"/>
      <w:lvlText w:val="•"/>
      <w:lvlJc w:val="left"/>
      <w:pPr>
        <w:ind w:left="3569" w:hanging="360"/>
      </w:pPr>
      <w:rPr>
        <w:rFonts w:hint="default"/>
        <w:lang w:val="en-US" w:eastAsia="en-US" w:bidi="en-US"/>
      </w:rPr>
    </w:lvl>
    <w:lvl w:ilvl="4">
      <w:start w:val="0"/>
      <w:numFmt w:val="bullet"/>
      <w:lvlText w:val="•"/>
      <w:lvlJc w:val="left"/>
      <w:pPr>
        <w:ind w:left="4485" w:hanging="360"/>
      </w:pPr>
      <w:rPr>
        <w:rFonts w:hint="default"/>
        <w:lang w:val="en-US" w:eastAsia="en-US" w:bidi="en-US"/>
      </w:rPr>
    </w:lvl>
    <w:lvl w:ilvl="5">
      <w:start w:val="0"/>
      <w:numFmt w:val="bullet"/>
      <w:lvlText w:val="•"/>
      <w:lvlJc w:val="left"/>
      <w:pPr>
        <w:ind w:left="5401" w:hanging="360"/>
      </w:pPr>
      <w:rPr>
        <w:rFonts w:hint="default"/>
        <w:lang w:val="en-US" w:eastAsia="en-US" w:bidi="en-US"/>
      </w:rPr>
    </w:lvl>
    <w:lvl w:ilvl="6">
      <w:start w:val="0"/>
      <w:numFmt w:val="bullet"/>
      <w:lvlText w:val="•"/>
      <w:lvlJc w:val="left"/>
      <w:pPr>
        <w:ind w:left="6318" w:hanging="360"/>
      </w:pPr>
      <w:rPr>
        <w:rFonts w:hint="default"/>
        <w:lang w:val="en-US" w:eastAsia="en-US" w:bidi="en-US"/>
      </w:rPr>
    </w:lvl>
    <w:lvl w:ilvl="7">
      <w:start w:val="0"/>
      <w:numFmt w:val="bullet"/>
      <w:lvlText w:val="•"/>
      <w:lvlJc w:val="left"/>
      <w:pPr>
        <w:ind w:left="7234" w:hanging="360"/>
      </w:pPr>
      <w:rPr>
        <w:rFonts w:hint="default"/>
        <w:lang w:val="en-US" w:eastAsia="en-US" w:bidi="en-US"/>
      </w:rPr>
    </w:lvl>
    <w:lvl w:ilvl="8">
      <w:start w:val="0"/>
      <w:numFmt w:val="bullet"/>
      <w:lvlText w:val="•"/>
      <w:lvlJc w:val="left"/>
      <w:pPr>
        <w:ind w:left="8150" w:hanging="360"/>
      </w:pPr>
      <w:rPr>
        <w:rFonts w:hint="default"/>
        <w:lang w:val="en-US" w:eastAsia="en-US" w:bidi="en-US"/>
      </w:rPr>
    </w:lvl>
  </w:abstractNum>
  <w:abstractNum w:abstractNumId="0">
    <w:multiLevelType w:val="hybridMultilevel"/>
    <w:lvl w:ilvl="0">
      <w:start w:val="0"/>
      <w:numFmt w:val="bullet"/>
      <w:lvlText w:val=""/>
      <w:lvlJc w:val="left"/>
      <w:pPr>
        <w:ind w:left="823" w:hanging="360"/>
      </w:pPr>
      <w:rPr>
        <w:rFonts w:hint="default" w:ascii="Symbol" w:hAnsi="Symbol" w:eastAsia="Symbol" w:cs="Symbol"/>
        <w:w w:val="100"/>
        <w:sz w:val="22"/>
        <w:szCs w:val="22"/>
        <w:lang w:val="en-US" w:eastAsia="en-US" w:bidi="en-US"/>
      </w:rPr>
    </w:lvl>
    <w:lvl w:ilvl="1">
      <w:start w:val="0"/>
      <w:numFmt w:val="bullet"/>
      <w:lvlText w:val="•"/>
      <w:lvlJc w:val="left"/>
      <w:pPr>
        <w:ind w:left="1736" w:hanging="360"/>
      </w:pPr>
      <w:rPr>
        <w:rFonts w:hint="default"/>
        <w:lang w:val="en-US" w:eastAsia="en-US" w:bidi="en-US"/>
      </w:rPr>
    </w:lvl>
    <w:lvl w:ilvl="2">
      <w:start w:val="0"/>
      <w:numFmt w:val="bullet"/>
      <w:lvlText w:val="•"/>
      <w:lvlJc w:val="left"/>
      <w:pPr>
        <w:ind w:left="2652" w:hanging="360"/>
      </w:pPr>
      <w:rPr>
        <w:rFonts w:hint="default"/>
        <w:lang w:val="en-US" w:eastAsia="en-US" w:bidi="en-US"/>
      </w:rPr>
    </w:lvl>
    <w:lvl w:ilvl="3">
      <w:start w:val="0"/>
      <w:numFmt w:val="bullet"/>
      <w:lvlText w:val="•"/>
      <w:lvlJc w:val="left"/>
      <w:pPr>
        <w:ind w:left="3569" w:hanging="360"/>
      </w:pPr>
      <w:rPr>
        <w:rFonts w:hint="default"/>
        <w:lang w:val="en-US" w:eastAsia="en-US" w:bidi="en-US"/>
      </w:rPr>
    </w:lvl>
    <w:lvl w:ilvl="4">
      <w:start w:val="0"/>
      <w:numFmt w:val="bullet"/>
      <w:lvlText w:val="•"/>
      <w:lvlJc w:val="left"/>
      <w:pPr>
        <w:ind w:left="4485" w:hanging="360"/>
      </w:pPr>
      <w:rPr>
        <w:rFonts w:hint="default"/>
        <w:lang w:val="en-US" w:eastAsia="en-US" w:bidi="en-US"/>
      </w:rPr>
    </w:lvl>
    <w:lvl w:ilvl="5">
      <w:start w:val="0"/>
      <w:numFmt w:val="bullet"/>
      <w:lvlText w:val="•"/>
      <w:lvlJc w:val="left"/>
      <w:pPr>
        <w:ind w:left="5401" w:hanging="360"/>
      </w:pPr>
      <w:rPr>
        <w:rFonts w:hint="default"/>
        <w:lang w:val="en-US" w:eastAsia="en-US" w:bidi="en-US"/>
      </w:rPr>
    </w:lvl>
    <w:lvl w:ilvl="6">
      <w:start w:val="0"/>
      <w:numFmt w:val="bullet"/>
      <w:lvlText w:val="•"/>
      <w:lvlJc w:val="left"/>
      <w:pPr>
        <w:ind w:left="6318" w:hanging="360"/>
      </w:pPr>
      <w:rPr>
        <w:rFonts w:hint="default"/>
        <w:lang w:val="en-US" w:eastAsia="en-US" w:bidi="en-US"/>
      </w:rPr>
    </w:lvl>
    <w:lvl w:ilvl="7">
      <w:start w:val="0"/>
      <w:numFmt w:val="bullet"/>
      <w:lvlText w:val="•"/>
      <w:lvlJc w:val="left"/>
      <w:pPr>
        <w:ind w:left="7234" w:hanging="360"/>
      </w:pPr>
      <w:rPr>
        <w:rFonts w:hint="default"/>
        <w:lang w:val="en-US" w:eastAsia="en-US" w:bidi="en-US"/>
      </w:rPr>
    </w:lvl>
    <w:lvl w:ilvl="8">
      <w:start w:val="0"/>
      <w:numFmt w:val="bullet"/>
      <w:lvlText w:val="•"/>
      <w:lvlJc w:val="left"/>
      <w:pPr>
        <w:ind w:left="8150" w:hanging="360"/>
      </w:pPr>
      <w:rPr>
        <w:rFonts w:hint="default"/>
        <w:lang w:val="en-US" w:eastAsia="en-US" w:bidi="en-US"/>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Calibri" w:hAnsi="Calibri" w:eastAsia="Calibri" w:cs="Calibri"/>
      <w:sz w:val="16"/>
      <w:szCs w:val="16"/>
      <w:lang w:val="en-US" w:eastAsia="en-US" w:bidi="en-US"/>
    </w:rPr>
  </w:style>
  <w:style w:styleId="Heading1" w:type="paragraph">
    <w:name w:val="Heading 1"/>
    <w:basedOn w:val="Normal"/>
    <w:uiPriority w:val="1"/>
    <w:qFormat/>
    <w:pPr>
      <w:spacing w:before="240"/>
      <w:ind w:left="232"/>
      <w:outlineLvl w:val="1"/>
    </w:pPr>
    <w:rPr>
      <w:rFonts w:ascii="Cambria" w:hAnsi="Cambria" w:eastAsia="Cambria" w:cs="Cambria"/>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ind w:left="107"/>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yperlink" Target="mailto:abdullah.thalji@iu.edu.jo" TargetMode="Externa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Downing</dc:creator>
  <dc:title>Course Syllabus</dc:title>
  <dcterms:created xsi:type="dcterms:W3CDTF">2020-02-27T09:46:57Z</dcterms:created>
  <dcterms:modified xsi:type="dcterms:W3CDTF">2020-02-27T09:46:57Z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2019-11-21T00:00:00Z</vt:filetime>
  </property>
  <property fmtid="{D5CDD505-2E9C-101B-9397-08002B2CF9AE}" pid="3" name="Creator">
    <vt:lpwstr>Microsoft® Word 2019</vt:lpwstr>
  </property>
  <property fmtid="{D5CDD505-2E9C-101B-9397-08002B2CF9AE}" pid="4" name="LastSaved">
    <vt:filetime>2020-02-27T00:00:00Z</vt:filetime>
  </property>
</Properties>
</file>